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D4B" w:rsidRPr="005C5B74" w:rsidRDefault="003D4D4B" w:rsidP="003D4D4B">
      <w:pPr>
        <w:spacing w:after="0" w:line="240" w:lineRule="auto"/>
        <w:rPr>
          <w:b/>
          <w:szCs w:val="24"/>
        </w:rPr>
      </w:pPr>
      <w:r w:rsidRPr="005C5B74">
        <w:rPr>
          <w:b/>
          <w:noProof/>
          <w:szCs w:val="24"/>
          <w:lang w:eastAsia="ru-RU"/>
        </w:rPr>
        <w:drawing>
          <wp:anchor distT="0" distB="0" distL="114300" distR="114300" simplePos="0" relativeHeight="251659264" behindDoc="0" locked="0" layoutInCell="1" allowOverlap="1">
            <wp:simplePos x="0" y="0"/>
            <wp:positionH relativeFrom="column">
              <wp:posOffset>2538095</wp:posOffset>
            </wp:positionH>
            <wp:positionV relativeFrom="paragraph">
              <wp:posOffset>131445</wp:posOffset>
            </wp:positionV>
            <wp:extent cx="810260" cy="609600"/>
            <wp:effectExtent l="19050" t="0" r="8890" b="0"/>
            <wp:wrapSquare wrapText="bothSides"/>
            <wp:docPr id="2" name="Рисунок 0" descr="стрель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стрельна.jpg"/>
                    <pic:cNvPicPr>
                      <a:picLocks noChangeAspect="1" noChangeArrowheads="1"/>
                    </pic:cNvPicPr>
                  </pic:nvPicPr>
                  <pic:blipFill>
                    <a:blip r:embed="rId5" cstate="print">
                      <a:lum bright="-20000" contrast="40000"/>
                    </a:blip>
                    <a:srcRect l="22966" t="29781" r="23471" b="29781"/>
                    <a:stretch>
                      <a:fillRect/>
                    </a:stretch>
                  </pic:blipFill>
                  <pic:spPr bwMode="auto">
                    <a:xfrm>
                      <a:off x="0" y="0"/>
                      <a:ext cx="810260" cy="609600"/>
                    </a:xfrm>
                    <a:prstGeom prst="rect">
                      <a:avLst/>
                    </a:prstGeom>
                    <a:noFill/>
                    <a:ln w="9525">
                      <a:noFill/>
                      <a:miter lim="800000"/>
                      <a:headEnd/>
                      <a:tailEnd/>
                    </a:ln>
                  </pic:spPr>
                </pic:pic>
              </a:graphicData>
            </a:graphic>
          </wp:anchor>
        </w:drawing>
      </w:r>
    </w:p>
    <w:p w:rsidR="003D4D4B" w:rsidRPr="005C5B74" w:rsidRDefault="003D4D4B" w:rsidP="003D4D4B">
      <w:pPr>
        <w:spacing w:after="0" w:line="240" w:lineRule="auto"/>
        <w:jc w:val="center"/>
        <w:rPr>
          <w:b/>
          <w:szCs w:val="24"/>
        </w:rPr>
      </w:pPr>
      <w:r w:rsidRPr="005C5B74">
        <w:rPr>
          <w:szCs w:val="24"/>
        </w:rPr>
        <w:br w:type="textWrapping" w:clear="all"/>
      </w:r>
    </w:p>
    <w:p w:rsidR="003D4D4B" w:rsidRPr="005C5B74" w:rsidRDefault="003D4D4B" w:rsidP="003D4D4B">
      <w:pPr>
        <w:spacing w:after="0" w:line="240" w:lineRule="auto"/>
        <w:jc w:val="center"/>
        <w:rPr>
          <w:b/>
          <w:szCs w:val="24"/>
        </w:rPr>
      </w:pPr>
      <w:r w:rsidRPr="005C5B74">
        <w:rPr>
          <w:b/>
          <w:szCs w:val="24"/>
        </w:rPr>
        <w:t>МЕСТНАЯ АДМИНИСТРАЦИЯ</w:t>
      </w:r>
    </w:p>
    <w:p w:rsidR="003D4D4B" w:rsidRPr="005C5B74" w:rsidRDefault="003D4D4B" w:rsidP="003D4D4B">
      <w:pPr>
        <w:pBdr>
          <w:bottom w:val="single" w:sz="12" w:space="1" w:color="auto"/>
        </w:pBdr>
        <w:spacing w:after="0" w:line="240" w:lineRule="auto"/>
        <w:jc w:val="center"/>
        <w:rPr>
          <w:b/>
          <w:szCs w:val="24"/>
        </w:rPr>
      </w:pPr>
      <w:r w:rsidRPr="005C5B74">
        <w:rPr>
          <w:b/>
          <w:szCs w:val="24"/>
        </w:rPr>
        <w:t>МУНИЦИПАЛЬНОГО ОБРАЗОВАНИЯ ПОСЕЛОК СТРЕЛЬНА</w:t>
      </w:r>
    </w:p>
    <w:p w:rsidR="003D4D4B" w:rsidRPr="005C5B74" w:rsidRDefault="003D4D4B" w:rsidP="003D4D4B">
      <w:pPr>
        <w:spacing w:after="0" w:line="240" w:lineRule="auto"/>
        <w:jc w:val="center"/>
        <w:rPr>
          <w:b/>
          <w:szCs w:val="24"/>
        </w:rPr>
      </w:pPr>
    </w:p>
    <w:p w:rsidR="003D4D4B" w:rsidRPr="005C5B74" w:rsidRDefault="003D4D4B" w:rsidP="003D4D4B">
      <w:pPr>
        <w:spacing w:after="0" w:line="240" w:lineRule="auto"/>
        <w:jc w:val="center"/>
        <w:rPr>
          <w:b/>
          <w:szCs w:val="24"/>
        </w:rPr>
      </w:pPr>
      <w:r w:rsidRPr="005C5B74">
        <w:rPr>
          <w:b/>
          <w:szCs w:val="24"/>
        </w:rPr>
        <w:t>ПОСТАНОВЛЕНИЕ</w:t>
      </w:r>
    </w:p>
    <w:p w:rsidR="003D4D4B" w:rsidRPr="005C5B74" w:rsidRDefault="003D4D4B" w:rsidP="003D4D4B">
      <w:pPr>
        <w:spacing w:after="0" w:line="240" w:lineRule="auto"/>
        <w:jc w:val="center"/>
        <w:rPr>
          <w:b/>
          <w:szCs w:val="24"/>
        </w:rPr>
      </w:pPr>
    </w:p>
    <w:tbl>
      <w:tblPr>
        <w:tblW w:w="0" w:type="auto"/>
        <w:tblLook w:val="04A0"/>
      </w:tblPr>
      <w:tblGrid>
        <w:gridCol w:w="3222"/>
        <w:gridCol w:w="3209"/>
        <w:gridCol w:w="3140"/>
      </w:tblGrid>
      <w:tr w:rsidR="003D4D4B" w:rsidRPr="005C5B74" w:rsidTr="008767B0">
        <w:tc>
          <w:tcPr>
            <w:tcW w:w="3473" w:type="dxa"/>
          </w:tcPr>
          <w:p w:rsidR="003D4D4B" w:rsidRPr="00CE4476" w:rsidRDefault="00CE4476" w:rsidP="00A47C9C">
            <w:pPr>
              <w:jc w:val="center"/>
              <w:rPr>
                <w:szCs w:val="24"/>
                <w:u w:val="single"/>
              </w:rPr>
            </w:pPr>
            <w:r>
              <w:rPr>
                <w:szCs w:val="24"/>
                <w:u w:val="single"/>
              </w:rPr>
              <w:t>2</w:t>
            </w:r>
            <w:r w:rsidR="00A47C9C">
              <w:rPr>
                <w:szCs w:val="24"/>
                <w:u w:val="single"/>
              </w:rPr>
              <w:t>7</w:t>
            </w:r>
            <w:r w:rsidRPr="00CE4476">
              <w:rPr>
                <w:szCs w:val="24"/>
                <w:u w:val="single"/>
              </w:rPr>
              <w:t>.</w:t>
            </w:r>
            <w:r>
              <w:rPr>
                <w:szCs w:val="24"/>
                <w:u w:val="single"/>
              </w:rPr>
              <w:t>10</w:t>
            </w:r>
            <w:r w:rsidRPr="00CE4476">
              <w:rPr>
                <w:szCs w:val="24"/>
                <w:u w:val="single"/>
              </w:rPr>
              <w:t>.2022</w:t>
            </w:r>
            <w:r w:rsidR="003D4D4B" w:rsidRPr="00CE4476">
              <w:rPr>
                <w:szCs w:val="24"/>
                <w:u w:val="single"/>
              </w:rPr>
              <w:tab/>
            </w:r>
          </w:p>
        </w:tc>
        <w:tc>
          <w:tcPr>
            <w:tcW w:w="3474" w:type="dxa"/>
          </w:tcPr>
          <w:p w:rsidR="003D4D4B" w:rsidRPr="005C5B74" w:rsidRDefault="003D4D4B" w:rsidP="008767B0">
            <w:pPr>
              <w:spacing w:after="0" w:line="240" w:lineRule="auto"/>
              <w:jc w:val="center"/>
              <w:rPr>
                <w:szCs w:val="24"/>
              </w:rPr>
            </w:pPr>
            <w:r w:rsidRPr="005C5B74">
              <w:rPr>
                <w:szCs w:val="24"/>
              </w:rPr>
              <w:t>поселок Стрельна</w:t>
            </w:r>
          </w:p>
          <w:p w:rsidR="003D4D4B" w:rsidRPr="005C5B74" w:rsidRDefault="003D4D4B" w:rsidP="008767B0">
            <w:pPr>
              <w:jc w:val="center"/>
              <w:rPr>
                <w:szCs w:val="24"/>
              </w:rPr>
            </w:pPr>
          </w:p>
        </w:tc>
        <w:tc>
          <w:tcPr>
            <w:tcW w:w="3474" w:type="dxa"/>
          </w:tcPr>
          <w:p w:rsidR="003D4D4B" w:rsidRPr="005C5B74" w:rsidRDefault="003D4D4B" w:rsidP="00A47C9C">
            <w:pPr>
              <w:jc w:val="center"/>
              <w:rPr>
                <w:szCs w:val="24"/>
              </w:rPr>
            </w:pPr>
            <w:r w:rsidRPr="005C5B74">
              <w:rPr>
                <w:szCs w:val="24"/>
              </w:rPr>
              <w:t xml:space="preserve">№ </w:t>
            </w:r>
            <w:r w:rsidR="00CE4476" w:rsidRPr="00CE4476">
              <w:rPr>
                <w:szCs w:val="24"/>
                <w:u w:val="single"/>
              </w:rPr>
              <w:t>15</w:t>
            </w:r>
            <w:r w:rsidR="00A47C9C">
              <w:rPr>
                <w:szCs w:val="24"/>
                <w:u w:val="single"/>
              </w:rPr>
              <w:t>1</w:t>
            </w:r>
          </w:p>
        </w:tc>
      </w:tr>
    </w:tbl>
    <w:tbl>
      <w:tblPr>
        <w:tblStyle w:val="af"/>
        <w:tblW w:w="10065" w:type="dxa"/>
        <w:tblInd w:w="-176" w:type="dxa"/>
        <w:tblLook w:val="01E0"/>
      </w:tblPr>
      <w:tblGrid>
        <w:gridCol w:w="10065"/>
      </w:tblGrid>
      <w:tr w:rsidR="003D4D4B" w:rsidRPr="005C5B74" w:rsidTr="008767B0">
        <w:trPr>
          <w:trHeight w:val="567"/>
        </w:trPr>
        <w:tc>
          <w:tcPr>
            <w:tcW w:w="10065" w:type="dxa"/>
            <w:tcBorders>
              <w:top w:val="nil"/>
              <w:left w:val="nil"/>
              <w:bottom w:val="nil"/>
              <w:right w:val="nil"/>
            </w:tcBorders>
          </w:tcPr>
          <w:p w:rsidR="003D4D4B" w:rsidRPr="005C5B74" w:rsidRDefault="003D4D4B" w:rsidP="008767B0">
            <w:pPr>
              <w:pStyle w:val="ConsPlusNormal"/>
              <w:jc w:val="center"/>
              <w:rPr>
                <w:rFonts w:ascii="Times New Roman" w:hAnsi="Times New Roman"/>
                <w:b/>
              </w:rPr>
            </w:pPr>
            <w:r w:rsidRPr="005C5B74">
              <w:rPr>
                <w:rFonts w:ascii="Times New Roman" w:hAnsi="Times New Roman"/>
                <w:b/>
              </w:rPr>
              <w:t xml:space="preserve">Об утверждении Порядка составления, утверждения и ведения бюджетных </w:t>
            </w:r>
            <w:proofErr w:type="gramStart"/>
            <w:r w:rsidRPr="005C5B74">
              <w:rPr>
                <w:rFonts w:ascii="Times New Roman" w:hAnsi="Times New Roman"/>
                <w:b/>
              </w:rPr>
              <w:t xml:space="preserve">смет Местной администрации </w:t>
            </w:r>
            <w:r w:rsidR="0054099C">
              <w:rPr>
                <w:rFonts w:ascii="Times New Roman" w:hAnsi="Times New Roman"/>
                <w:b/>
              </w:rPr>
              <w:t>внутригородского муниципального образования города федерального значения Санкт-Петербурга</w:t>
            </w:r>
            <w:proofErr w:type="gramEnd"/>
            <w:r w:rsidRPr="005C5B74">
              <w:rPr>
                <w:rFonts w:ascii="Times New Roman" w:hAnsi="Times New Roman"/>
                <w:b/>
              </w:rPr>
              <w:t xml:space="preserve"> поселок Стрельна, </w:t>
            </w:r>
            <w:r w:rsidR="0054099C">
              <w:rPr>
                <w:rFonts w:ascii="Times New Roman" w:hAnsi="Times New Roman"/>
                <w:b/>
              </w:rPr>
              <w:t xml:space="preserve">подведомственных </w:t>
            </w:r>
            <w:r w:rsidRPr="005C5B74">
              <w:rPr>
                <w:rFonts w:ascii="Times New Roman" w:hAnsi="Times New Roman"/>
                <w:b/>
              </w:rPr>
              <w:t>мун</w:t>
            </w:r>
            <w:r w:rsidR="0054099C">
              <w:rPr>
                <w:rFonts w:ascii="Times New Roman" w:hAnsi="Times New Roman"/>
                <w:b/>
              </w:rPr>
              <w:t>иципальных казенных учреждений</w:t>
            </w:r>
          </w:p>
          <w:p w:rsidR="003D4D4B" w:rsidRPr="005C5B74" w:rsidRDefault="003D4D4B" w:rsidP="008767B0">
            <w:pPr>
              <w:pStyle w:val="ConsPlusNormal"/>
              <w:ind w:firstLine="540"/>
              <w:jc w:val="both"/>
              <w:rPr>
                <w:rFonts w:ascii="Times New Roman" w:hAnsi="Times New Roman"/>
              </w:rPr>
            </w:pPr>
          </w:p>
          <w:p w:rsidR="003D4D4B" w:rsidRPr="005C5B74" w:rsidRDefault="003D4D4B" w:rsidP="008767B0">
            <w:pPr>
              <w:spacing w:line="240" w:lineRule="auto"/>
              <w:ind w:firstLine="567"/>
              <w:jc w:val="both"/>
              <w:rPr>
                <w:rFonts w:ascii="Times New Roman" w:hAnsi="Times New Roman"/>
                <w:szCs w:val="24"/>
              </w:rPr>
            </w:pPr>
            <w:r w:rsidRPr="005C5B74">
              <w:rPr>
                <w:rFonts w:ascii="Times New Roman" w:hAnsi="Times New Roman"/>
                <w:szCs w:val="24"/>
              </w:rPr>
              <w:t xml:space="preserve">В соответствии со статьями 158, 161, 221 Бюджетного кодекса Российской Федерации, Общими требованиями к порядку составления, утверждения и ведения бюджетных смет казенных учреждений, утвержденными приказом Министерства финансов Российской Федерации от 14.02.2018 г. № 26н, </w:t>
            </w:r>
          </w:p>
          <w:p w:rsidR="0054099C" w:rsidRPr="005C5B74" w:rsidRDefault="003D4D4B" w:rsidP="0054099C">
            <w:pPr>
              <w:spacing w:line="240" w:lineRule="auto"/>
              <w:ind w:firstLine="567"/>
              <w:jc w:val="both"/>
              <w:rPr>
                <w:rFonts w:ascii="Times New Roman" w:hAnsi="Times New Roman"/>
                <w:szCs w:val="24"/>
              </w:rPr>
            </w:pPr>
            <w:r w:rsidRPr="005C5B74">
              <w:rPr>
                <w:rFonts w:ascii="Times New Roman" w:hAnsi="Times New Roman"/>
                <w:szCs w:val="24"/>
              </w:rPr>
              <w:t>ПОСТАНОВЛЯЮ:</w:t>
            </w:r>
          </w:p>
          <w:p w:rsidR="0054099C" w:rsidRPr="00276DC1" w:rsidRDefault="003D4D4B" w:rsidP="0054099C">
            <w:pPr>
              <w:pStyle w:val="ConsPlusNormal"/>
              <w:numPr>
                <w:ilvl w:val="0"/>
                <w:numId w:val="2"/>
              </w:numPr>
              <w:ind w:left="34" w:firstLine="533"/>
              <w:jc w:val="both"/>
              <w:rPr>
                <w:rFonts w:ascii="Times New Roman" w:hAnsi="Times New Roman"/>
              </w:rPr>
            </w:pPr>
            <w:r w:rsidRPr="00276DC1">
              <w:rPr>
                <w:rFonts w:ascii="Times New Roman" w:hAnsi="Times New Roman"/>
              </w:rPr>
              <w:t xml:space="preserve">Утвердить Порядок </w:t>
            </w:r>
            <w:r w:rsidR="0054099C" w:rsidRPr="00276DC1">
              <w:rPr>
                <w:rFonts w:ascii="Times New Roman" w:hAnsi="Times New Roman"/>
              </w:rPr>
              <w:t xml:space="preserve">составления, утверждения и ведения бюджетных </w:t>
            </w:r>
            <w:proofErr w:type="gramStart"/>
            <w:r w:rsidR="0054099C" w:rsidRPr="00276DC1">
              <w:rPr>
                <w:rFonts w:ascii="Times New Roman" w:hAnsi="Times New Roman"/>
              </w:rPr>
              <w:t>смет Местной администрации внутригородского муниципального образования города федерального значения Санкт-Петербурга</w:t>
            </w:r>
            <w:proofErr w:type="gramEnd"/>
            <w:r w:rsidR="0054099C" w:rsidRPr="00276DC1">
              <w:rPr>
                <w:rFonts w:ascii="Times New Roman" w:hAnsi="Times New Roman"/>
              </w:rPr>
              <w:t xml:space="preserve"> поселок Стрельна, подведомственных муниципальных казенных учреждений </w:t>
            </w:r>
            <w:r w:rsidRPr="00276DC1">
              <w:rPr>
                <w:rFonts w:ascii="Times New Roman" w:hAnsi="Times New Roman"/>
              </w:rPr>
              <w:t xml:space="preserve">в соответствии с </w:t>
            </w:r>
            <w:r w:rsidR="0054099C" w:rsidRPr="00276DC1">
              <w:rPr>
                <w:rFonts w:ascii="Times New Roman" w:hAnsi="Times New Roman"/>
              </w:rPr>
              <w:t>п</w:t>
            </w:r>
            <w:r w:rsidRPr="00276DC1">
              <w:rPr>
                <w:rFonts w:ascii="Times New Roman" w:hAnsi="Times New Roman"/>
              </w:rPr>
              <w:t>риложением к настоящему постановлению.</w:t>
            </w:r>
          </w:p>
          <w:p w:rsidR="003D4D4B" w:rsidRPr="00085D20" w:rsidRDefault="003D4D4B" w:rsidP="0054099C">
            <w:pPr>
              <w:pStyle w:val="ConsPlusNormal"/>
              <w:numPr>
                <w:ilvl w:val="0"/>
                <w:numId w:val="2"/>
              </w:numPr>
              <w:ind w:left="34" w:firstLine="533"/>
              <w:jc w:val="both"/>
              <w:rPr>
                <w:rFonts w:ascii="Times New Roman" w:hAnsi="Times New Roman"/>
              </w:rPr>
            </w:pPr>
            <w:r w:rsidRPr="00276DC1">
              <w:rPr>
                <w:rFonts w:ascii="Times New Roman" w:hAnsi="Times New Roman"/>
              </w:rPr>
              <w:t xml:space="preserve">Признать утратившими силу постановление </w:t>
            </w:r>
            <w:r w:rsidR="0054099C" w:rsidRPr="00276DC1">
              <w:rPr>
                <w:rFonts w:ascii="Times New Roman" w:hAnsi="Times New Roman"/>
              </w:rPr>
              <w:t>М</w:t>
            </w:r>
            <w:r w:rsidRPr="00276DC1">
              <w:rPr>
                <w:rFonts w:ascii="Times New Roman" w:hAnsi="Times New Roman"/>
              </w:rPr>
              <w:t xml:space="preserve">естной администрации </w:t>
            </w:r>
            <w:r w:rsidR="0054099C" w:rsidRPr="00276DC1">
              <w:rPr>
                <w:rFonts w:ascii="Times New Roman" w:hAnsi="Times New Roman"/>
              </w:rPr>
              <w:t>Муниципального образования поселок</w:t>
            </w:r>
            <w:r w:rsidRPr="00276DC1">
              <w:rPr>
                <w:rFonts w:ascii="Times New Roman" w:hAnsi="Times New Roman"/>
              </w:rPr>
              <w:t xml:space="preserve"> Стрельна от </w:t>
            </w:r>
            <w:r w:rsidR="0054099C" w:rsidRPr="00276DC1">
              <w:rPr>
                <w:rFonts w:ascii="Times New Roman" w:hAnsi="Times New Roman"/>
              </w:rPr>
              <w:t>30</w:t>
            </w:r>
            <w:r w:rsidRPr="00276DC1">
              <w:rPr>
                <w:rFonts w:ascii="Times New Roman" w:hAnsi="Times New Roman"/>
              </w:rPr>
              <w:t>.0</w:t>
            </w:r>
            <w:r w:rsidR="0054099C" w:rsidRPr="00276DC1">
              <w:rPr>
                <w:rFonts w:ascii="Times New Roman" w:hAnsi="Times New Roman"/>
              </w:rPr>
              <w:t>1</w:t>
            </w:r>
            <w:r w:rsidRPr="00276DC1">
              <w:rPr>
                <w:rFonts w:ascii="Times New Roman" w:hAnsi="Times New Roman"/>
              </w:rPr>
              <w:t>.20</w:t>
            </w:r>
            <w:r w:rsidR="0054099C" w:rsidRPr="00276DC1">
              <w:rPr>
                <w:rFonts w:ascii="Times New Roman" w:hAnsi="Times New Roman"/>
              </w:rPr>
              <w:t>2</w:t>
            </w:r>
            <w:r w:rsidRPr="00276DC1">
              <w:rPr>
                <w:rFonts w:ascii="Times New Roman" w:hAnsi="Times New Roman"/>
              </w:rPr>
              <w:t xml:space="preserve">0 № </w:t>
            </w:r>
            <w:r w:rsidR="0054099C" w:rsidRPr="00276DC1">
              <w:rPr>
                <w:rFonts w:ascii="Times New Roman" w:hAnsi="Times New Roman"/>
              </w:rPr>
              <w:t>30</w:t>
            </w:r>
            <w:r w:rsidRPr="00276DC1">
              <w:rPr>
                <w:rFonts w:ascii="Times New Roman" w:hAnsi="Times New Roman"/>
              </w:rPr>
              <w:t xml:space="preserve"> «</w:t>
            </w:r>
            <w:r w:rsidR="0054099C" w:rsidRPr="00276DC1">
              <w:rPr>
                <w:rFonts w:ascii="Times New Roman" w:hAnsi="Times New Roman"/>
              </w:rPr>
              <w:t xml:space="preserve">Об утверждении Порядка составления, утверждения и ведения бюджетных смет Местной администрации Муниципального образования поселок Стрельна, муниципальных казенных учреждений, </w:t>
            </w:r>
            <w:r w:rsidR="0054099C" w:rsidRPr="00085D20">
              <w:rPr>
                <w:rFonts w:ascii="Times New Roman" w:hAnsi="Times New Roman"/>
              </w:rPr>
              <w:t>подведомственных Местной администрации Муниципального образования поселок Стрельна</w:t>
            </w:r>
            <w:r w:rsidRPr="00085D20">
              <w:rPr>
                <w:rFonts w:ascii="Times New Roman" w:hAnsi="Times New Roman"/>
              </w:rPr>
              <w:t>»</w:t>
            </w:r>
            <w:r w:rsidR="00085D20" w:rsidRPr="00085D20">
              <w:rPr>
                <w:rFonts w:ascii="Times New Roman" w:hAnsi="Times New Roman"/>
                <w:iCs/>
              </w:rPr>
              <w:t xml:space="preserve"> с 1 марта 2023 года.</w:t>
            </w:r>
          </w:p>
          <w:p w:rsidR="007646D0" w:rsidRPr="00276DC1" w:rsidRDefault="007646D0" w:rsidP="003D4D4B">
            <w:pPr>
              <w:pStyle w:val="a5"/>
              <w:numPr>
                <w:ilvl w:val="0"/>
                <w:numId w:val="2"/>
              </w:numPr>
              <w:tabs>
                <w:tab w:val="left" w:pos="1026"/>
              </w:tabs>
              <w:spacing w:after="0" w:line="240" w:lineRule="auto"/>
              <w:ind w:left="0" w:firstLine="567"/>
              <w:jc w:val="both"/>
              <w:rPr>
                <w:rFonts w:ascii="Times New Roman" w:hAnsi="Times New Roman"/>
                <w:szCs w:val="24"/>
              </w:rPr>
            </w:pPr>
            <w:r w:rsidRPr="00276DC1">
              <w:rPr>
                <w:rFonts w:ascii="Times New Roman" w:hAnsi="Times New Roman"/>
                <w:szCs w:val="24"/>
              </w:rPr>
              <w:t xml:space="preserve">Настоящее постановление применяется при составлении, утверждении и ведении бюджетной сметы </w:t>
            </w:r>
            <w:r w:rsidR="00276DC1" w:rsidRPr="00276DC1">
              <w:rPr>
                <w:rFonts w:ascii="Times New Roman" w:hAnsi="Times New Roman"/>
                <w:szCs w:val="24"/>
              </w:rPr>
              <w:t>Местной администрации внутригородского муниципального образования города федерального значения Санкт-Петербурга поселок Стрельна, подведомственных муниципальных казенных учреждений</w:t>
            </w:r>
            <w:r w:rsidRPr="00276DC1">
              <w:rPr>
                <w:rFonts w:ascii="Times New Roman" w:hAnsi="Times New Roman"/>
                <w:szCs w:val="24"/>
              </w:rPr>
              <w:t xml:space="preserve">, начиная с составления, утверждения и ведения бюджетной сметы </w:t>
            </w:r>
            <w:r w:rsidR="00276DC1" w:rsidRPr="00276DC1">
              <w:rPr>
                <w:rFonts w:ascii="Times New Roman" w:hAnsi="Times New Roman"/>
                <w:szCs w:val="24"/>
              </w:rPr>
              <w:t xml:space="preserve">Местной администрации внутригородского муниципального образования города федерального значения Санкт-Петербурга поселок Стрельна, подведомственных муниципальных казенных учреждений </w:t>
            </w:r>
            <w:r w:rsidR="002E12B4">
              <w:rPr>
                <w:rFonts w:ascii="Times New Roman" w:hAnsi="Times New Roman"/>
                <w:szCs w:val="24"/>
              </w:rPr>
              <w:t xml:space="preserve">с </w:t>
            </w:r>
            <w:r w:rsidRPr="00276DC1">
              <w:rPr>
                <w:rFonts w:ascii="Times New Roman" w:hAnsi="Times New Roman"/>
                <w:szCs w:val="24"/>
              </w:rPr>
              <w:t xml:space="preserve"> 2023 год</w:t>
            </w:r>
            <w:r w:rsidR="002E12B4">
              <w:rPr>
                <w:rFonts w:ascii="Times New Roman" w:hAnsi="Times New Roman"/>
                <w:szCs w:val="24"/>
              </w:rPr>
              <w:t>а.</w:t>
            </w:r>
          </w:p>
          <w:p w:rsidR="003D4D4B" w:rsidRPr="00276DC1" w:rsidRDefault="003D4D4B" w:rsidP="003D4D4B">
            <w:pPr>
              <w:pStyle w:val="ConsPlusNormal"/>
              <w:numPr>
                <w:ilvl w:val="0"/>
                <w:numId w:val="2"/>
              </w:numPr>
              <w:tabs>
                <w:tab w:val="left" w:pos="1026"/>
              </w:tabs>
              <w:ind w:left="0" w:firstLine="567"/>
              <w:jc w:val="both"/>
              <w:rPr>
                <w:rFonts w:ascii="Times New Roman" w:hAnsi="Times New Roman"/>
                <w:b/>
              </w:rPr>
            </w:pPr>
            <w:proofErr w:type="gramStart"/>
            <w:r w:rsidRPr="00276DC1">
              <w:rPr>
                <w:rFonts w:ascii="Times New Roman" w:hAnsi="Times New Roman"/>
              </w:rPr>
              <w:t>Контроль за</w:t>
            </w:r>
            <w:proofErr w:type="gramEnd"/>
            <w:r w:rsidRPr="00276DC1">
              <w:rPr>
                <w:rFonts w:ascii="Times New Roman" w:hAnsi="Times New Roman"/>
              </w:rPr>
              <w:t xml:space="preserve"> исполнением настоящего постановления оставляю за собой</w:t>
            </w:r>
            <w:r w:rsidRPr="002E12B4">
              <w:rPr>
                <w:rFonts w:ascii="Times New Roman" w:hAnsi="Times New Roman"/>
                <w:b/>
              </w:rPr>
              <w:t>.</w:t>
            </w:r>
          </w:p>
          <w:p w:rsidR="003D4D4B" w:rsidRPr="00276DC1" w:rsidRDefault="003D4D4B" w:rsidP="003D4D4B">
            <w:pPr>
              <w:pStyle w:val="ConsPlusNormal"/>
              <w:numPr>
                <w:ilvl w:val="0"/>
                <w:numId w:val="2"/>
              </w:numPr>
              <w:tabs>
                <w:tab w:val="left" w:pos="1026"/>
              </w:tabs>
              <w:ind w:left="0" w:firstLine="567"/>
              <w:jc w:val="both"/>
              <w:rPr>
                <w:rFonts w:ascii="Times New Roman" w:hAnsi="Times New Roman"/>
                <w:b/>
              </w:rPr>
            </w:pPr>
            <w:r w:rsidRPr="00276DC1">
              <w:rPr>
                <w:rFonts w:ascii="Times New Roman" w:hAnsi="Times New Roman"/>
              </w:rPr>
              <w:t>Настоящее постановление вступает в силу с момента принятия.</w:t>
            </w:r>
          </w:p>
          <w:p w:rsidR="003D4D4B" w:rsidRPr="005C5B74" w:rsidRDefault="003D4D4B" w:rsidP="008767B0">
            <w:pPr>
              <w:pStyle w:val="ConsPlusNormal"/>
              <w:ind w:firstLine="540"/>
              <w:jc w:val="both"/>
              <w:rPr>
                <w:rFonts w:ascii="Times New Roman" w:hAnsi="Times New Roman"/>
              </w:rPr>
            </w:pPr>
          </w:p>
          <w:p w:rsidR="003D4D4B" w:rsidRPr="005C5B74" w:rsidRDefault="003D4D4B" w:rsidP="008767B0">
            <w:pPr>
              <w:pStyle w:val="ConsPlusNormal"/>
              <w:ind w:firstLine="540"/>
              <w:jc w:val="both"/>
              <w:rPr>
                <w:rFonts w:ascii="Times New Roman" w:hAnsi="Times New Roman"/>
              </w:rPr>
            </w:pPr>
          </w:p>
          <w:p w:rsidR="003D4D4B" w:rsidRPr="005C5B74" w:rsidRDefault="003D4D4B" w:rsidP="008767B0">
            <w:pPr>
              <w:pStyle w:val="Style2"/>
              <w:widowControl/>
              <w:spacing w:before="110"/>
              <w:ind w:firstLine="0"/>
              <w:rPr>
                <w:rFonts w:ascii="Times New Roman" w:hAnsi="Times New Roman"/>
              </w:rPr>
            </w:pPr>
            <w:r w:rsidRPr="005C5B74">
              <w:rPr>
                <w:rFonts w:ascii="Times New Roman" w:hAnsi="Times New Roman"/>
              </w:rPr>
              <w:t xml:space="preserve">Глава местной администрации </w:t>
            </w:r>
            <w:r w:rsidRPr="005C5B74">
              <w:rPr>
                <w:rFonts w:ascii="Times New Roman" w:hAnsi="Times New Roman"/>
              </w:rPr>
              <w:tab/>
            </w:r>
            <w:r w:rsidRPr="005C5B74">
              <w:rPr>
                <w:rFonts w:ascii="Times New Roman" w:hAnsi="Times New Roman"/>
              </w:rPr>
              <w:tab/>
            </w:r>
            <w:r w:rsidRPr="005C5B74">
              <w:rPr>
                <w:rFonts w:ascii="Times New Roman" w:hAnsi="Times New Roman"/>
              </w:rPr>
              <w:tab/>
            </w:r>
            <w:r w:rsidRPr="005C5B74">
              <w:rPr>
                <w:rFonts w:ascii="Times New Roman" w:hAnsi="Times New Roman"/>
              </w:rPr>
              <w:tab/>
            </w:r>
            <w:r w:rsidRPr="005C5B74">
              <w:rPr>
                <w:rFonts w:ascii="Times New Roman" w:hAnsi="Times New Roman"/>
              </w:rPr>
              <w:tab/>
            </w:r>
            <w:r w:rsidRPr="005C5B74">
              <w:rPr>
                <w:rFonts w:ascii="Times New Roman" w:hAnsi="Times New Roman"/>
              </w:rPr>
              <w:tab/>
              <w:t xml:space="preserve">  И.А. Климачева</w:t>
            </w:r>
          </w:p>
          <w:p w:rsidR="003D4D4B" w:rsidRPr="005C5B74" w:rsidRDefault="003D4D4B" w:rsidP="008767B0">
            <w:pPr>
              <w:pStyle w:val="ConsPlusNormal"/>
              <w:jc w:val="right"/>
              <w:rPr>
                <w:rFonts w:ascii="Times New Roman" w:hAnsi="Times New Roman"/>
              </w:rPr>
            </w:pPr>
          </w:p>
          <w:p w:rsidR="003D4D4B" w:rsidRPr="005C5B74" w:rsidRDefault="003D4D4B" w:rsidP="008767B0">
            <w:pPr>
              <w:pStyle w:val="ConsPlusNormal"/>
              <w:jc w:val="right"/>
              <w:rPr>
                <w:rFonts w:ascii="Times New Roman" w:hAnsi="Times New Roman"/>
              </w:rPr>
            </w:pPr>
          </w:p>
          <w:p w:rsidR="003D4D4B" w:rsidRPr="005C5B74" w:rsidRDefault="003D4D4B" w:rsidP="008767B0">
            <w:pPr>
              <w:pStyle w:val="ConsPlusNormal"/>
              <w:jc w:val="right"/>
              <w:rPr>
                <w:rFonts w:ascii="Times New Roman" w:hAnsi="Times New Roman"/>
              </w:rPr>
            </w:pPr>
          </w:p>
          <w:p w:rsidR="003D4D4B" w:rsidRPr="005C5B74" w:rsidRDefault="003D4D4B" w:rsidP="008767B0">
            <w:pPr>
              <w:pStyle w:val="ConsPlusNormal"/>
              <w:jc w:val="right"/>
              <w:rPr>
                <w:rFonts w:ascii="Times New Roman" w:hAnsi="Times New Roman"/>
              </w:rPr>
            </w:pPr>
          </w:p>
          <w:p w:rsidR="003D4D4B" w:rsidRDefault="003D4D4B" w:rsidP="008767B0">
            <w:pPr>
              <w:pStyle w:val="ConsPlusNormal"/>
              <w:jc w:val="right"/>
              <w:rPr>
                <w:rFonts w:ascii="Times New Roman" w:hAnsi="Times New Roman"/>
              </w:rPr>
            </w:pPr>
          </w:p>
          <w:p w:rsidR="00CE4476" w:rsidRDefault="00CE4476" w:rsidP="008767B0">
            <w:pPr>
              <w:pStyle w:val="ConsPlusNormal"/>
              <w:jc w:val="right"/>
              <w:rPr>
                <w:rFonts w:ascii="Times New Roman" w:hAnsi="Times New Roman"/>
              </w:rPr>
            </w:pPr>
          </w:p>
          <w:p w:rsidR="00CE4476" w:rsidRDefault="00CE4476" w:rsidP="008767B0">
            <w:pPr>
              <w:pStyle w:val="ConsPlusNormal"/>
              <w:jc w:val="right"/>
              <w:rPr>
                <w:rFonts w:ascii="Times New Roman" w:hAnsi="Times New Roman"/>
              </w:rPr>
            </w:pPr>
          </w:p>
          <w:p w:rsidR="003D4D4B" w:rsidRPr="005C5B74" w:rsidRDefault="003D4D4B" w:rsidP="008767B0">
            <w:pPr>
              <w:pStyle w:val="ConsPlusNormal"/>
              <w:jc w:val="right"/>
              <w:rPr>
                <w:rFonts w:ascii="Times New Roman" w:hAnsi="Times New Roman"/>
              </w:rPr>
            </w:pPr>
          </w:p>
          <w:p w:rsidR="003D4D4B" w:rsidRPr="005C5B74" w:rsidRDefault="003D4D4B" w:rsidP="00CE4476">
            <w:pPr>
              <w:pStyle w:val="ConsPlusTitle"/>
              <w:ind w:left="6272"/>
              <w:outlineLvl w:val="0"/>
              <w:rPr>
                <w:rFonts w:ascii="Times New Roman" w:hAnsi="Times New Roman"/>
                <w:b w:val="0"/>
              </w:rPr>
            </w:pPr>
            <w:r w:rsidRPr="005C5B74">
              <w:rPr>
                <w:rFonts w:ascii="Times New Roman" w:hAnsi="Times New Roman"/>
                <w:b w:val="0"/>
              </w:rPr>
              <w:t>Приложение № 1</w:t>
            </w:r>
          </w:p>
          <w:p w:rsidR="003D4D4B" w:rsidRPr="005C5B74" w:rsidRDefault="003D4D4B" w:rsidP="00CE4476">
            <w:pPr>
              <w:spacing w:after="0" w:line="240" w:lineRule="auto"/>
              <w:ind w:left="6272"/>
              <w:rPr>
                <w:rFonts w:ascii="Times New Roman" w:hAnsi="Times New Roman"/>
                <w:szCs w:val="24"/>
              </w:rPr>
            </w:pPr>
            <w:r w:rsidRPr="005C5B74">
              <w:rPr>
                <w:rFonts w:ascii="Times New Roman" w:hAnsi="Times New Roman"/>
                <w:szCs w:val="24"/>
              </w:rPr>
              <w:t>к</w:t>
            </w:r>
            <w:r w:rsidRPr="005C5B74">
              <w:rPr>
                <w:rFonts w:ascii="Times New Roman" w:hAnsi="Times New Roman"/>
                <w:b/>
                <w:szCs w:val="24"/>
              </w:rPr>
              <w:t xml:space="preserve"> </w:t>
            </w:r>
            <w:r w:rsidR="00276DC1">
              <w:rPr>
                <w:rFonts w:ascii="Times New Roman" w:hAnsi="Times New Roman"/>
                <w:szCs w:val="24"/>
              </w:rPr>
              <w:t>МА МО пос. Стрельна</w:t>
            </w:r>
          </w:p>
          <w:p w:rsidR="003D4D4B" w:rsidRPr="005C5B74" w:rsidRDefault="003D4D4B" w:rsidP="00CE4476">
            <w:pPr>
              <w:spacing w:after="0" w:line="240" w:lineRule="auto"/>
              <w:ind w:left="6272"/>
              <w:rPr>
                <w:rFonts w:ascii="Times New Roman" w:hAnsi="Times New Roman"/>
                <w:szCs w:val="24"/>
              </w:rPr>
            </w:pPr>
            <w:r w:rsidRPr="005C5B74">
              <w:rPr>
                <w:rFonts w:ascii="Times New Roman" w:hAnsi="Times New Roman"/>
                <w:szCs w:val="24"/>
              </w:rPr>
              <w:t xml:space="preserve">от  </w:t>
            </w:r>
            <w:r w:rsidR="00CE4476">
              <w:rPr>
                <w:rFonts w:ascii="Times New Roman" w:hAnsi="Times New Roman"/>
                <w:szCs w:val="24"/>
              </w:rPr>
              <w:t>2</w:t>
            </w:r>
            <w:r w:rsidR="00A47C9C">
              <w:rPr>
                <w:rFonts w:ascii="Times New Roman" w:hAnsi="Times New Roman"/>
                <w:szCs w:val="24"/>
              </w:rPr>
              <w:t>7</w:t>
            </w:r>
            <w:r w:rsidR="00CE4476">
              <w:rPr>
                <w:rFonts w:ascii="Times New Roman" w:hAnsi="Times New Roman"/>
                <w:szCs w:val="24"/>
              </w:rPr>
              <w:t xml:space="preserve">.10.2022 </w:t>
            </w:r>
            <w:r w:rsidRPr="005C5B74">
              <w:rPr>
                <w:rFonts w:ascii="Times New Roman" w:hAnsi="Times New Roman"/>
                <w:szCs w:val="24"/>
              </w:rPr>
              <w:t>№</w:t>
            </w:r>
            <w:r w:rsidR="00CE4476">
              <w:rPr>
                <w:rFonts w:ascii="Times New Roman" w:hAnsi="Times New Roman"/>
                <w:szCs w:val="24"/>
              </w:rPr>
              <w:t xml:space="preserve"> 15</w:t>
            </w:r>
            <w:r w:rsidR="00A47C9C">
              <w:rPr>
                <w:rFonts w:ascii="Times New Roman" w:hAnsi="Times New Roman"/>
                <w:szCs w:val="24"/>
              </w:rPr>
              <w:t>1</w:t>
            </w:r>
            <w:r w:rsidRPr="005C5B74">
              <w:rPr>
                <w:rFonts w:ascii="Times New Roman" w:hAnsi="Times New Roman"/>
                <w:szCs w:val="24"/>
              </w:rPr>
              <w:t xml:space="preserve"> </w:t>
            </w:r>
          </w:p>
          <w:p w:rsidR="003D4D4B" w:rsidRPr="005C5B74" w:rsidRDefault="003D4D4B" w:rsidP="008767B0">
            <w:pPr>
              <w:pStyle w:val="ConsPlusNormal"/>
              <w:ind w:firstLine="540"/>
              <w:jc w:val="both"/>
              <w:rPr>
                <w:rFonts w:ascii="Times New Roman" w:hAnsi="Times New Roman"/>
              </w:rPr>
            </w:pPr>
          </w:p>
          <w:p w:rsidR="003D4D4B" w:rsidRPr="005C5B74" w:rsidRDefault="003D4D4B" w:rsidP="008767B0">
            <w:pPr>
              <w:pStyle w:val="ConsPlusNormal"/>
              <w:ind w:firstLine="540"/>
              <w:jc w:val="both"/>
              <w:rPr>
                <w:rFonts w:ascii="Times New Roman" w:hAnsi="Times New Roman"/>
              </w:rPr>
            </w:pPr>
          </w:p>
          <w:p w:rsidR="003D4D4B" w:rsidRPr="005C5B74" w:rsidRDefault="003D4D4B" w:rsidP="008767B0">
            <w:pPr>
              <w:pStyle w:val="ConsPlusNormal"/>
              <w:jc w:val="center"/>
              <w:rPr>
                <w:rFonts w:ascii="Times New Roman" w:hAnsi="Times New Roman"/>
                <w:b/>
              </w:rPr>
            </w:pPr>
            <w:r w:rsidRPr="005C5B74">
              <w:rPr>
                <w:rFonts w:ascii="Times New Roman" w:hAnsi="Times New Roman"/>
                <w:b/>
              </w:rPr>
              <w:t>ПОРЯДОК</w:t>
            </w:r>
          </w:p>
          <w:p w:rsidR="001F08F1" w:rsidRPr="00276DC1" w:rsidRDefault="003D4D4B" w:rsidP="001F08F1">
            <w:pPr>
              <w:pStyle w:val="ConsPlusNormal"/>
              <w:jc w:val="center"/>
              <w:rPr>
                <w:rFonts w:ascii="Times New Roman" w:hAnsi="Times New Roman"/>
                <w:b/>
              </w:rPr>
            </w:pPr>
            <w:r w:rsidRPr="005C5B74">
              <w:rPr>
                <w:rFonts w:ascii="Times New Roman" w:hAnsi="Times New Roman"/>
                <w:b/>
              </w:rPr>
              <w:t xml:space="preserve">составления, утверждения и ведения бюджетных </w:t>
            </w:r>
            <w:proofErr w:type="gramStart"/>
            <w:r w:rsidRPr="005C5B74">
              <w:rPr>
                <w:rFonts w:ascii="Times New Roman" w:hAnsi="Times New Roman"/>
                <w:b/>
              </w:rPr>
              <w:t xml:space="preserve">смет </w:t>
            </w:r>
            <w:r w:rsidR="0067059A" w:rsidRPr="00276DC1">
              <w:rPr>
                <w:rFonts w:ascii="Times New Roman" w:hAnsi="Times New Roman"/>
                <w:b/>
              </w:rPr>
              <w:t>Местной администрации внутригородского муниципального образования города федерального значения Санкт-Петербурга</w:t>
            </w:r>
            <w:proofErr w:type="gramEnd"/>
            <w:r w:rsidR="0067059A" w:rsidRPr="00276DC1">
              <w:rPr>
                <w:rFonts w:ascii="Times New Roman" w:hAnsi="Times New Roman"/>
                <w:b/>
              </w:rPr>
              <w:t xml:space="preserve"> поселок Стрельна, подведомственных муниципальных казенных</w:t>
            </w:r>
            <w:r w:rsidR="00085D20">
              <w:rPr>
                <w:rFonts w:ascii="Times New Roman" w:hAnsi="Times New Roman"/>
                <w:b/>
              </w:rPr>
              <w:t xml:space="preserve"> учреждений</w:t>
            </w:r>
            <w:r w:rsidR="0067059A" w:rsidRPr="00276DC1">
              <w:rPr>
                <w:rFonts w:ascii="Times New Roman" w:hAnsi="Times New Roman"/>
                <w:b/>
              </w:rPr>
              <w:t xml:space="preserve"> </w:t>
            </w:r>
          </w:p>
          <w:p w:rsidR="003D4D4B" w:rsidRPr="00276DC1" w:rsidRDefault="003D4D4B" w:rsidP="008767B0">
            <w:pPr>
              <w:pStyle w:val="ConsPlusNormal"/>
              <w:ind w:firstLine="540"/>
              <w:jc w:val="both"/>
              <w:rPr>
                <w:rFonts w:ascii="Times New Roman" w:hAnsi="Times New Roman"/>
                <w:b/>
              </w:rPr>
            </w:pPr>
          </w:p>
          <w:p w:rsidR="003D4D4B" w:rsidRPr="005C5B74" w:rsidRDefault="003D4D4B" w:rsidP="008767B0">
            <w:pPr>
              <w:pStyle w:val="ConsPlusNormal"/>
              <w:ind w:firstLine="540"/>
              <w:jc w:val="both"/>
              <w:rPr>
                <w:rFonts w:ascii="Times New Roman" w:hAnsi="Times New Roman"/>
              </w:rPr>
            </w:pPr>
          </w:p>
          <w:p w:rsidR="003D4D4B" w:rsidRPr="005C5B74" w:rsidRDefault="003D4D4B" w:rsidP="003D4D4B">
            <w:pPr>
              <w:pStyle w:val="ConsPlusNormal"/>
              <w:numPr>
                <w:ilvl w:val="0"/>
                <w:numId w:val="1"/>
              </w:numPr>
              <w:jc w:val="center"/>
              <w:rPr>
                <w:rFonts w:ascii="Times New Roman" w:hAnsi="Times New Roman"/>
                <w:b/>
              </w:rPr>
            </w:pPr>
            <w:r w:rsidRPr="005C5B74">
              <w:rPr>
                <w:rFonts w:ascii="Times New Roman" w:hAnsi="Times New Roman"/>
                <w:b/>
              </w:rPr>
              <w:t>Общие положения</w:t>
            </w:r>
          </w:p>
          <w:p w:rsidR="0067059A" w:rsidRDefault="003D4D4B" w:rsidP="0067059A">
            <w:pPr>
              <w:pStyle w:val="ConsPlusNormal"/>
              <w:numPr>
                <w:ilvl w:val="1"/>
                <w:numId w:val="1"/>
              </w:numPr>
              <w:ind w:left="0" w:firstLine="601"/>
              <w:jc w:val="both"/>
              <w:rPr>
                <w:rFonts w:ascii="Times New Roman" w:hAnsi="Times New Roman"/>
              </w:rPr>
            </w:pPr>
            <w:r w:rsidRPr="005C5B74">
              <w:rPr>
                <w:rFonts w:ascii="Times New Roman" w:hAnsi="Times New Roman"/>
              </w:rPr>
              <w:t xml:space="preserve">Порядок составления, утверждения и ведения бюджетных </w:t>
            </w:r>
            <w:proofErr w:type="gramStart"/>
            <w:r w:rsidRPr="005C5B74">
              <w:rPr>
                <w:rFonts w:ascii="Times New Roman" w:hAnsi="Times New Roman"/>
              </w:rPr>
              <w:t xml:space="preserve">смет Местной администрации </w:t>
            </w:r>
            <w:r w:rsidR="0067059A">
              <w:rPr>
                <w:rFonts w:ascii="Times New Roman" w:hAnsi="Times New Roman"/>
              </w:rPr>
              <w:t>внутригородского м</w:t>
            </w:r>
            <w:r w:rsidRPr="005C5B74">
              <w:rPr>
                <w:rFonts w:ascii="Times New Roman" w:hAnsi="Times New Roman"/>
              </w:rPr>
              <w:t xml:space="preserve">униципального образования </w:t>
            </w:r>
            <w:r w:rsidR="0067059A">
              <w:rPr>
                <w:rFonts w:ascii="Times New Roman" w:hAnsi="Times New Roman"/>
              </w:rPr>
              <w:t>города федерального значения Санкт-Петербурга</w:t>
            </w:r>
            <w:proofErr w:type="gramEnd"/>
            <w:r w:rsidR="0067059A">
              <w:rPr>
                <w:rFonts w:ascii="Times New Roman" w:hAnsi="Times New Roman"/>
              </w:rPr>
              <w:t xml:space="preserve"> </w:t>
            </w:r>
            <w:r w:rsidRPr="005C5B74">
              <w:rPr>
                <w:rFonts w:ascii="Times New Roman" w:hAnsi="Times New Roman"/>
              </w:rPr>
              <w:t xml:space="preserve">поселок Стрельна (далее – местная администрация), муниципальных казенных учреждений, подведомственных </w:t>
            </w:r>
            <w:r w:rsidR="0067059A">
              <w:rPr>
                <w:rFonts w:ascii="Times New Roman" w:hAnsi="Times New Roman"/>
              </w:rPr>
              <w:t>местной администрации</w:t>
            </w:r>
            <w:r w:rsidRPr="005C5B74">
              <w:rPr>
                <w:rFonts w:ascii="Times New Roman" w:hAnsi="Times New Roman"/>
              </w:rPr>
              <w:t xml:space="preserve"> (далее - учреждение), устанавливает общие требования к составлению, утверждению и ведению бюджетных смет местной администрации, учреждений.</w:t>
            </w:r>
          </w:p>
          <w:p w:rsidR="0067059A" w:rsidRPr="00276DC1" w:rsidRDefault="0067059A" w:rsidP="0067059A">
            <w:pPr>
              <w:pStyle w:val="ConsPlusNormal"/>
              <w:numPr>
                <w:ilvl w:val="1"/>
                <w:numId w:val="1"/>
              </w:numPr>
              <w:ind w:left="0" w:firstLine="601"/>
              <w:jc w:val="both"/>
              <w:rPr>
                <w:rFonts w:ascii="Times New Roman" w:hAnsi="Times New Roman"/>
              </w:rPr>
            </w:pPr>
            <w:proofErr w:type="gramStart"/>
            <w:r w:rsidRPr="00276DC1">
              <w:rPr>
                <w:rFonts w:ascii="Times New Roman" w:eastAsia="Times New Roman" w:hAnsi="Times New Roman"/>
                <w:color w:val="000000"/>
              </w:rPr>
              <w:t>Бюджетная смета, иные документы и информация, предусмотренные настоящим Порядком, формируются в форме электронного документа и подписываются усиленной квалифицированной электронной подписью Главы местной администрации (далее – уполномоченное лицо), руководителем подведомственного муниципального казенного учреждения (иного уполномоченного им лица), в государственной интегрированной информационной системе управления общественными финансами «Электронный бюджет» (далее – информационная система) в случае наличия технической возможности.</w:t>
            </w:r>
            <w:proofErr w:type="gramEnd"/>
          </w:p>
          <w:p w:rsidR="003D4D4B" w:rsidRPr="005C5B74" w:rsidRDefault="003D4D4B" w:rsidP="00276DC1">
            <w:pPr>
              <w:pStyle w:val="ConsPlusNormal"/>
              <w:numPr>
                <w:ilvl w:val="0"/>
                <w:numId w:val="1"/>
              </w:numPr>
              <w:jc w:val="both"/>
              <w:rPr>
                <w:rFonts w:ascii="Times New Roman" w:hAnsi="Times New Roman"/>
                <w:b/>
              </w:rPr>
            </w:pPr>
            <w:r w:rsidRPr="005C5B74">
              <w:rPr>
                <w:rFonts w:ascii="Times New Roman" w:hAnsi="Times New Roman"/>
                <w:b/>
              </w:rPr>
              <w:t>Составление, утверждение и согласование бюджетных смет</w:t>
            </w:r>
          </w:p>
          <w:p w:rsidR="00276DC1" w:rsidRDefault="003D4D4B" w:rsidP="00276DC1">
            <w:pPr>
              <w:pStyle w:val="a5"/>
              <w:numPr>
                <w:ilvl w:val="1"/>
                <w:numId w:val="1"/>
              </w:numPr>
              <w:spacing w:after="0" w:line="240" w:lineRule="auto"/>
              <w:ind w:left="34" w:firstLine="567"/>
              <w:jc w:val="both"/>
              <w:rPr>
                <w:rFonts w:ascii="Times New Roman" w:hAnsi="Times New Roman"/>
              </w:rPr>
            </w:pPr>
            <w:r w:rsidRPr="004309DF">
              <w:rPr>
                <w:rFonts w:ascii="Times New Roman" w:hAnsi="Times New Roman"/>
              </w:rPr>
              <w:t xml:space="preserve">Бюджетная смета (далее - смета) составляется местной  администрацией, учреждениями (далее - получатели бюджетных средств) в целях </w:t>
            </w:r>
            <w:r w:rsidR="004309DF" w:rsidRPr="004309DF">
              <w:rPr>
                <w:rFonts w:ascii="Times New Roman" w:hAnsi="Times New Roman"/>
              </w:rPr>
              <w:t xml:space="preserve">установления объема и распределения направлений расходования средств местного </w:t>
            </w:r>
            <w:proofErr w:type="gramStart"/>
            <w:r w:rsidR="004309DF" w:rsidRPr="004309DF">
              <w:rPr>
                <w:rFonts w:ascii="Times New Roman" w:hAnsi="Times New Roman"/>
              </w:rPr>
              <w:t>бюджета</w:t>
            </w:r>
            <w:proofErr w:type="gramEnd"/>
            <w:r w:rsidR="004309DF" w:rsidRPr="004309DF">
              <w:rPr>
                <w:rFonts w:ascii="Times New Roman" w:hAnsi="Times New Roman"/>
              </w:rPr>
              <w:t xml:space="preserve"> на основании доведенных до местной администрации главным распорядителем бюджетных средств лимитов бюджетных обязательств по расходам местного бюджета на принятие и (или) исполнение бюджетных обязательств по обеспечению выполнения функций местной администрации</w:t>
            </w:r>
            <w:r w:rsidR="004309DF">
              <w:rPr>
                <w:rFonts w:ascii="Times New Roman" w:hAnsi="Times New Roman"/>
              </w:rPr>
              <w:t>, учреждений</w:t>
            </w:r>
            <w:r w:rsidR="004309DF" w:rsidRPr="004309DF">
              <w:rPr>
                <w:rFonts w:ascii="Times New Roman" w:hAnsi="Times New Roman"/>
              </w:rPr>
              <w:t xml:space="preserve"> на период очередного финансового года и планового периода</w:t>
            </w:r>
            <w:r w:rsidR="004309DF">
              <w:rPr>
                <w:rFonts w:ascii="Times New Roman" w:hAnsi="Times New Roman"/>
              </w:rPr>
              <w:t>.</w:t>
            </w:r>
          </w:p>
          <w:p w:rsidR="00276DC1" w:rsidRPr="00F35990" w:rsidRDefault="008767B0" w:rsidP="00276DC1">
            <w:pPr>
              <w:pStyle w:val="a5"/>
              <w:spacing w:after="0" w:line="240" w:lineRule="auto"/>
              <w:ind w:left="0" w:firstLine="602"/>
              <w:jc w:val="both"/>
              <w:rPr>
                <w:rFonts w:ascii="Times New Roman" w:hAnsi="Times New Roman"/>
              </w:rPr>
            </w:pPr>
            <w:r w:rsidRPr="00F35990">
              <w:rPr>
                <w:rFonts w:ascii="Times New Roman" w:hAnsi="Times New Roman"/>
              </w:rPr>
              <w:t>Смета на очередной финансовый год</w:t>
            </w:r>
            <w:r w:rsidR="00276DC1" w:rsidRPr="00F35990">
              <w:rPr>
                <w:rFonts w:ascii="Times New Roman" w:hAnsi="Times New Roman"/>
              </w:rPr>
              <w:t xml:space="preserve"> и плановый период</w:t>
            </w:r>
            <w:r w:rsidRPr="00F35990">
              <w:rPr>
                <w:rFonts w:ascii="Times New Roman" w:hAnsi="Times New Roman"/>
              </w:rPr>
              <w:t xml:space="preserve"> составляется местной администрацией, учреждениями по формам, согласно приложению 1 к Порядку. </w:t>
            </w:r>
          </w:p>
          <w:p w:rsidR="00276DC1" w:rsidRPr="005A331B" w:rsidRDefault="00276DC1" w:rsidP="005A331B">
            <w:pPr>
              <w:shd w:val="clear" w:color="auto" w:fill="FFFFFF"/>
              <w:spacing w:after="0" w:line="240" w:lineRule="auto"/>
              <w:ind w:firstLine="602"/>
              <w:jc w:val="both"/>
              <w:rPr>
                <w:rStyle w:val="20"/>
                <w:rFonts w:ascii="Times New Roman" w:eastAsia="Times New Roman" w:hAnsi="Times New Roman"/>
                <w:color w:val="000000"/>
                <w:szCs w:val="24"/>
                <w:shd w:val="clear" w:color="auto" w:fill="auto"/>
                <w:lang w:eastAsia="ru-RU"/>
              </w:rPr>
            </w:pPr>
            <w:proofErr w:type="gramStart"/>
            <w:r w:rsidRPr="005A331B">
              <w:rPr>
                <w:rStyle w:val="20"/>
                <w:rFonts w:ascii="Times New Roman" w:hAnsi="Times New Roman"/>
                <w:color w:val="000000"/>
                <w:szCs w:val="24"/>
              </w:rPr>
              <w:t>Смета составляется с учетом</w:t>
            </w:r>
            <w:r w:rsidR="005A331B" w:rsidRPr="005A331B">
              <w:rPr>
                <w:rStyle w:val="20"/>
                <w:rFonts w:ascii="Times New Roman" w:hAnsi="Times New Roman"/>
                <w:color w:val="000000"/>
                <w:szCs w:val="24"/>
              </w:rPr>
              <w:t xml:space="preserve"> </w:t>
            </w:r>
            <w:r w:rsidR="005A331B" w:rsidRPr="005A331B">
              <w:rPr>
                <w:rFonts w:ascii="Times New Roman" w:eastAsia="Times New Roman" w:hAnsi="Times New Roman"/>
                <w:color w:val="000000"/>
                <w:szCs w:val="24"/>
                <w:lang w:eastAsia="ru-RU"/>
              </w:rPr>
              <w:t>расходов, осуществляемы</w:t>
            </w:r>
            <w:r w:rsidR="00BA730B">
              <w:rPr>
                <w:rFonts w:ascii="Times New Roman" w:eastAsia="Times New Roman" w:hAnsi="Times New Roman"/>
                <w:color w:val="000000"/>
                <w:szCs w:val="24"/>
                <w:lang w:eastAsia="ru-RU"/>
              </w:rPr>
              <w:t>х</w:t>
            </w:r>
            <w:r w:rsidR="005A331B" w:rsidRPr="005A331B">
              <w:rPr>
                <w:rFonts w:ascii="Times New Roman" w:eastAsia="Times New Roman" w:hAnsi="Times New Roman"/>
                <w:color w:val="000000"/>
                <w:szCs w:val="24"/>
                <w:lang w:eastAsia="ru-RU"/>
              </w:rPr>
              <w:t xml:space="preserve"> в целях обеспечения выполнения функций казенных учреждений,</w:t>
            </w:r>
            <w:r w:rsidR="005A331B" w:rsidRPr="005A331B">
              <w:rPr>
                <w:rFonts w:ascii="Times New Roman" w:hAnsi="Times New Roman"/>
                <w:color w:val="000000"/>
                <w:szCs w:val="24"/>
              </w:rPr>
              <w:t xml:space="preserve"> </w:t>
            </w:r>
            <w:r w:rsidR="005A331B" w:rsidRPr="005A331B">
              <w:rPr>
                <w:rFonts w:ascii="Times New Roman" w:eastAsia="Times New Roman" w:hAnsi="Times New Roman"/>
                <w:color w:val="000000"/>
                <w:szCs w:val="24"/>
                <w:lang w:eastAsia="ru-RU"/>
              </w:rPr>
              <w:t xml:space="preserve">расходов в части предоставления субсидий юридическим лицам, субсидий, субвенций и иных межбюджетных трансфертов, </w:t>
            </w:r>
            <w:r w:rsidRPr="005A331B">
              <w:rPr>
                <w:rStyle w:val="20"/>
                <w:rFonts w:ascii="Times New Roman" w:hAnsi="Times New Roman"/>
                <w:color w:val="000000"/>
                <w:szCs w:val="24"/>
              </w:rPr>
              <w:t>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w:t>
            </w:r>
            <w:proofErr w:type="gramEnd"/>
            <w:r w:rsidRPr="005A331B">
              <w:rPr>
                <w:rStyle w:val="20"/>
                <w:rFonts w:ascii="Times New Roman" w:hAnsi="Times New Roman"/>
                <w:color w:val="000000"/>
                <w:szCs w:val="24"/>
              </w:rPr>
              <w:t xml:space="preserve"> (или) исполнение бюджетных обязательств на закупку товаров, работ, услуг для обеспечения муниципальных нужд.</w:t>
            </w:r>
          </w:p>
          <w:p w:rsidR="003D4D4B" w:rsidRPr="00276DC1" w:rsidRDefault="003D4D4B" w:rsidP="005A331B">
            <w:pPr>
              <w:pStyle w:val="af0"/>
              <w:shd w:val="clear" w:color="auto" w:fill="FFFFFF"/>
              <w:spacing w:before="0" w:beforeAutospacing="0" w:after="0" w:afterAutospacing="0"/>
              <w:ind w:firstLine="540"/>
              <w:jc w:val="both"/>
              <w:rPr>
                <w:rFonts w:ascii="Times New Roman" w:hAnsi="Times New Roman"/>
                <w:color w:val="000000"/>
                <w:shd w:val="clear" w:color="auto" w:fill="FFFFFF"/>
              </w:rPr>
            </w:pPr>
            <w:r w:rsidRPr="005C5B74">
              <w:rPr>
                <w:rFonts w:ascii="Times New Roman" w:hAnsi="Times New Roman"/>
              </w:rPr>
              <w:t>Бюджетная смета составляется на основании обоснований (расчетов) плановых сметных показателей.</w:t>
            </w:r>
          </w:p>
          <w:p w:rsidR="003D4D4B" w:rsidRPr="005C5B74" w:rsidRDefault="003D4D4B" w:rsidP="008767B0">
            <w:pPr>
              <w:pStyle w:val="ConsPlusNormal"/>
              <w:ind w:firstLine="900"/>
              <w:jc w:val="both"/>
              <w:rPr>
                <w:rFonts w:ascii="Times New Roman" w:hAnsi="Times New Roman"/>
              </w:rPr>
            </w:pPr>
            <w:r w:rsidRPr="005C5B74">
              <w:rPr>
                <w:rFonts w:ascii="Times New Roman" w:hAnsi="Times New Roman"/>
              </w:rPr>
              <w:t>Обоснования (расчеты) плановых сметных показателей составляются в процессе формирования проекта местного бюдж</w:t>
            </w:r>
            <w:r w:rsidR="004309DF">
              <w:rPr>
                <w:rFonts w:ascii="Times New Roman" w:hAnsi="Times New Roman"/>
              </w:rPr>
              <w:t>ета на очередной финансовый год (на очередной финансовый год и плановый период).</w:t>
            </w:r>
          </w:p>
          <w:p w:rsidR="003D4D4B" w:rsidRPr="005C5B74" w:rsidRDefault="003D4D4B" w:rsidP="003D4D4B">
            <w:pPr>
              <w:pStyle w:val="ConsPlusNormal"/>
              <w:numPr>
                <w:ilvl w:val="1"/>
                <w:numId w:val="1"/>
              </w:numPr>
              <w:tabs>
                <w:tab w:val="left" w:pos="1168"/>
              </w:tabs>
              <w:ind w:left="33" w:firstLine="568"/>
              <w:jc w:val="both"/>
              <w:rPr>
                <w:rFonts w:ascii="Times New Roman" w:hAnsi="Times New Roman"/>
              </w:rPr>
            </w:pPr>
            <w:r w:rsidRPr="005C5B74">
              <w:rPr>
                <w:rFonts w:ascii="Times New Roman" w:hAnsi="Times New Roman"/>
              </w:rPr>
              <w:t xml:space="preserve">Показатели сметы утверждаются в </w:t>
            </w:r>
            <w:proofErr w:type="gramStart"/>
            <w:r w:rsidRPr="005C5B74">
              <w:rPr>
                <w:rFonts w:ascii="Times New Roman" w:hAnsi="Times New Roman"/>
              </w:rPr>
              <w:t>пределах</w:t>
            </w:r>
            <w:proofErr w:type="gramEnd"/>
            <w:r w:rsidRPr="005C5B74">
              <w:rPr>
                <w:rFonts w:ascii="Times New Roman" w:hAnsi="Times New Roman"/>
              </w:rPr>
              <w:t xml:space="preserve"> доведенных до получателей </w:t>
            </w:r>
            <w:r w:rsidRPr="005C5B74">
              <w:rPr>
                <w:rFonts w:ascii="Times New Roman" w:hAnsi="Times New Roman"/>
              </w:rPr>
              <w:lastRenderedPageBreak/>
              <w:t>бюджетных средств в установленном порядке лимитов бюджетных обязательств по расходам бюджета на принятие и (или) исполнение ими бюджетных обязательств (далее - лимиты бюджетных обязательств) на очередной финансовый год</w:t>
            </w:r>
            <w:r w:rsidR="004309DF">
              <w:rPr>
                <w:rFonts w:ascii="Times New Roman" w:hAnsi="Times New Roman"/>
              </w:rPr>
              <w:t xml:space="preserve"> (на очередной финансовый год и плановый период) </w:t>
            </w:r>
            <w:r w:rsidRPr="005C5B74">
              <w:rPr>
                <w:rFonts w:ascii="Times New Roman" w:hAnsi="Times New Roman"/>
              </w:rPr>
              <w:t xml:space="preserve"> и формируются в разрезе кодов классификации расходов бюджета бюджетной классификации Российской Федерации с детализацией до кодов подгрупп и элементов видов расходов классификации расходов бюджета, а так же в разрезе кодов статей (подстатей) классификации операций сектора государственного управления (кодам аналитических показателей), в рублях с двумя знаками после запятой.</w:t>
            </w:r>
          </w:p>
          <w:p w:rsidR="003D4D4B" w:rsidRPr="005C5B74" w:rsidRDefault="003D4D4B" w:rsidP="003D4D4B">
            <w:pPr>
              <w:pStyle w:val="ConsPlusNormal"/>
              <w:numPr>
                <w:ilvl w:val="1"/>
                <w:numId w:val="1"/>
              </w:numPr>
              <w:tabs>
                <w:tab w:val="left" w:pos="1168"/>
              </w:tabs>
              <w:ind w:left="33" w:firstLine="568"/>
              <w:jc w:val="both"/>
              <w:rPr>
                <w:rFonts w:ascii="Times New Roman" w:hAnsi="Times New Roman"/>
                <w:i/>
              </w:rPr>
            </w:pPr>
            <w:r w:rsidRPr="005C5B74">
              <w:rPr>
                <w:rFonts w:ascii="Times New Roman" w:hAnsi="Times New Roman"/>
              </w:rPr>
              <w:t>Смета местной администрации утверждается Главой местной администрации или иным уполномоченным им лицом, подписывается главным бухгалтером в течени</w:t>
            </w:r>
            <w:proofErr w:type="gramStart"/>
            <w:r w:rsidRPr="005C5B74">
              <w:rPr>
                <w:rFonts w:ascii="Times New Roman" w:hAnsi="Times New Roman"/>
              </w:rPr>
              <w:t>и</w:t>
            </w:r>
            <w:proofErr w:type="gramEnd"/>
            <w:r w:rsidRPr="005C5B74">
              <w:rPr>
                <w:rFonts w:ascii="Times New Roman" w:hAnsi="Times New Roman"/>
              </w:rPr>
              <w:t xml:space="preserve"> 5 рабочих дней с момента доведения лимитов бюджетных обязательств.</w:t>
            </w:r>
            <w:r w:rsidR="008767B0" w:rsidRPr="004505DC">
              <w:rPr>
                <w:rFonts w:ascii="Times New Roman" w:hAnsi="Times New Roman"/>
                <w:i/>
              </w:rPr>
              <w:t xml:space="preserve"> </w:t>
            </w:r>
          </w:p>
          <w:p w:rsidR="003D4D4B" w:rsidRPr="005C5B74" w:rsidRDefault="003D4D4B" w:rsidP="003D4D4B">
            <w:pPr>
              <w:pStyle w:val="ConsPlusNormal"/>
              <w:numPr>
                <w:ilvl w:val="1"/>
                <w:numId w:val="1"/>
              </w:numPr>
              <w:tabs>
                <w:tab w:val="left" w:pos="1168"/>
              </w:tabs>
              <w:ind w:left="33" w:firstLine="568"/>
              <w:jc w:val="both"/>
              <w:rPr>
                <w:rFonts w:ascii="Times New Roman" w:hAnsi="Times New Roman"/>
              </w:rPr>
            </w:pPr>
            <w:r w:rsidRPr="005C5B74">
              <w:rPr>
                <w:rFonts w:ascii="Times New Roman" w:hAnsi="Times New Roman"/>
              </w:rPr>
              <w:t>Смета учреждения утверждается руководителем учреждения (в его отсутствие - лицом, исполняющим обязанности руководителя), подписывается главным бухгалтером и исполнителем, заверяется печатью и направляется в двух экземплярах на согласование в местную администрацию не позднее пяти рабочих дней с момента доведения лимитов бюджетных обязательств.</w:t>
            </w:r>
          </w:p>
          <w:p w:rsidR="003D4D4B" w:rsidRPr="005C5B74" w:rsidRDefault="003D4D4B" w:rsidP="003D4D4B">
            <w:pPr>
              <w:pStyle w:val="ConsPlusNormal"/>
              <w:numPr>
                <w:ilvl w:val="1"/>
                <w:numId w:val="1"/>
              </w:numPr>
              <w:tabs>
                <w:tab w:val="left" w:pos="1168"/>
              </w:tabs>
              <w:ind w:left="33" w:firstLine="568"/>
              <w:jc w:val="both"/>
              <w:rPr>
                <w:rFonts w:ascii="Times New Roman" w:hAnsi="Times New Roman"/>
              </w:rPr>
            </w:pPr>
            <w:proofErr w:type="gramStart"/>
            <w:r w:rsidRPr="005C5B74">
              <w:rPr>
                <w:rFonts w:ascii="Times New Roman" w:hAnsi="Times New Roman"/>
              </w:rPr>
              <w:t>Финансово-экономический отдел местной администрации в течение пяти рабочих дней с момента поступления в местную администрацию проверяют бюджетную смету на соответствие установленной форме бюджетной сметы, анализируют обоснования (расчеты) плановых сметных показателей, использованных при формировании бюджетной сметы, проверяют распределение лимитов бюджетных обязательств по направлениям осуществляемой учреждением деятельности, проверяют распределение сметных назначений по кодам классификации расходов бюджетов бюджетной классификации Российской Федерации в бюджетной</w:t>
            </w:r>
            <w:proofErr w:type="gramEnd"/>
            <w:r w:rsidRPr="005C5B74">
              <w:rPr>
                <w:rFonts w:ascii="Times New Roman" w:hAnsi="Times New Roman"/>
              </w:rPr>
              <w:t xml:space="preserve"> смете и соответствие сметных назначений доведенным объемам лимитов бюджетных обязательств (далее - проверка)</w:t>
            </w:r>
            <w:bookmarkStart w:id="0" w:name="Par1"/>
            <w:bookmarkEnd w:id="0"/>
            <w:r w:rsidRPr="005C5B74">
              <w:rPr>
                <w:rFonts w:ascii="Times New Roman" w:hAnsi="Times New Roman"/>
              </w:rPr>
              <w:t>.</w:t>
            </w:r>
          </w:p>
          <w:p w:rsidR="003D4D4B" w:rsidRPr="005C5B74" w:rsidRDefault="003D4D4B" w:rsidP="003D4D4B">
            <w:pPr>
              <w:pStyle w:val="ConsPlusNormal"/>
              <w:numPr>
                <w:ilvl w:val="1"/>
                <w:numId w:val="1"/>
              </w:numPr>
              <w:tabs>
                <w:tab w:val="left" w:pos="1168"/>
              </w:tabs>
              <w:ind w:left="33" w:firstLine="568"/>
              <w:jc w:val="both"/>
              <w:rPr>
                <w:rFonts w:ascii="Times New Roman" w:hAnsi="Times New Roman"/>
              </w:rPr>
            </w:pPr>
            <w:r w:rsidRPr="005C5B74">
              <w:rPr>
                <w:rFonts w:ascii="Times New Roman" w:hAnsi="Times New Roman"/>
              </w:rPr>
              <w:t xml:space="preserve">При необходимости финансово-экономический отдел вправе запросить у учреждения дополнительную информацию и документы к представленной на согласование бюджетной смете. Учреждение представляет в Финансово-экономический отдел информацию и документы не позднее двух рабочих дней </w:t>
            </w:r>
            <w:proofErr w:type="gramStart"/>
            <w:r w:rsidRPr="005C5B74">
              <w:rPr>
                <w:rFonts w:ascii="Times New Roman" w:hAnsi="Times New Roman"/>
              </w:rPr>
              <w:t>с даты поступления</w:t>
            </w:r>
            <w:proofErr w:type="gramEnd"/>
            <w:r w:rsidRPr="005C5B74">
              <w:rPr>
                <w:rFonts w:ascii="Times New Roman" w:hAnsi="Times New Roman"/>
              </w:rPr>
              <w:t xml:space="preserve"> соответствующего запроса. При этом срок проверки приостанавливается.</w:t>
            </w:r>
          </w:p>
          <w:p w:rsidR="003D4D4B" w:rsidRPr="005C5B74" w:rsidRDefault="003D4D4B" w:rsidP="008767B0">
            <w:pPr>
              <w:pStyle w:val="ConsPlusNormal"/>
              <w:tabs>
                <w:tab w:val="left" w:pos="1168"/>
              </w:tabs>
              <w:ind w:left="33" w:firstLine="568"/>
              <w:jc w:val="both"/>
              <w:rPr>
                <w:rFonts w:ascii="Times New Roman" w:hAnsi="Times New Roman"/>
              </w:rPr>
            </w:pPr>
            <w:r w:rsidRPr="005C5B74">
              <w:rPr>
                <w:rFonts w:ascii="Times New Roman" w:hAnsi="Times New Roman"/>
              </w:rPr>
              <w:t xml:space="preserve">В случае непредставления учреждением дополнительной информации и документов в срок, указанный в </w:t>
            </w:r>
            <w:hyperlink w:anchor="Par1" w:history="1">
              <w:r w:rsidRPr="005C5B74">
                <w:rPr>
                  <w:rFonts w:ascii="Times New Roman" w:hAnsi="Times New Roman"/>
                  <w:color w:val="0000FF"/>
                </w:rPr>
                <w:t>абзаце первом</w:t>
              </w:r>
            </w:hyperlink>
            <w:r w:rsidRPr="005C5B74">
              <w:rPr>
                <w:rFonts w:ascii="Times New Roman" w:hAnsi="Times New Roman"/>
              </w:rPr>
              <w:t xml:space="preserve"> настоящего пункта, бюджетная смета возвращается учреждению на доработку.</w:t>
            </w:r>
          </w:p>
          <w:p w:rsidR="003D4D4B" w:rsidRPr="005C5B74" w:rsidRDefault="003D4D4B" w:rsidP="003D4D4B">
            <w:pPr>
              <w:pStyle w:val="ConsPlusNormal"/>
              <w:numPr>
                <w:ilvl w:val="1"/>
                <w:numId w:val="1"/>
              </w:numPr>
              <w:tabs>
                <w:tab w:val="left" w:pos="1168"/>
              </w:tabs>
              <w:ind w:left="0" w:firstLine="601"/>
              <w:jc w:val="both"/>
              <w:rPr>
                <w:rFonts w:ascii="Times New Roman" w:hAnsi="Times New Roman"/>
              </w:rPr>
            </w:pPr>
            <w:r w:rsidRPr="005C5B74">
              <w:rPr>
                <w:rFonts w:ascii="Times New Roman" w:hAnsi="Times New Roman"/>
              </w:rPr>
              <w:t>В случае положительного результата проверки бюджетная смета направляется на согласование руководителю местной администрации.</w:t>
            </w:r>
          </w:p>
          <w:p w:rsidR="003D4D4B" w:rsidRPr="005C5B74" w:rsidRDefault="003D4D4B" w:rsidP="003D4D4B">
            <w:pPr>
              <w:pStyle w:val="ConsPlusNormal"/>
              <w:numPr>
                <w:ilvl w:val="1"/>
                <w:numId w:val="1"/>
              </w:numPr>
              <w:tabs>
                <w:tab w:val="left" w:pos="1168"/>
              </w:tabs>
              <w:ind w:left="0" w:firstLine="601"/>
              <w:jc w:val="both"/>
              <w:rPr>
                <w:rFonts w:ascii="Times New Roman" w:hAnsi="Times New Roman"/>
              </w:rPr>
            </w:pPr>
            <w:r w:rsidRPr="005C5B74">
              <w:rPr>
                <w:rFonts w:ascii="Times New Roman" w:hAnsi="Times New Roman"/>
              </w:rPr>
              <w:t>Один экземпляр согласованной бюджетной сметы направляется в учреждение, второй хранится в финансово-экономическом отделе.</w:t>
            </w:r>
          </w:p>
          <w:p w:rsidR="003D4D4B" w:rsidRPr="005C5B74" w:rsidRDefault="003D4D4B" w:rsidP="008767B0">
            <w:pPr>
              <w:pStyle w:val="ConsPlusNormal"/>
              <w:jc w:val="both"/>
              <w:rPr>
                <w:rFonts w:ascii="Times New Roman" w:hAnsi="Times New Roman"/>
              </w:rPr>
            </w:pPr>
          </w:p>
          <w:p w:rsidR="003D4D4B" w:rsidRPr="005C5B74" w:rsidRDefault="003D4D4B" w:rsidP="008767B0">
            <w:pPr>
              <w:pStyle w:val="ConsPlusNormal"/>
              <w:ind w:firstLine="540"/>
              <w:jc w:val="center"/>
              <w:rPr>
                <w:rFonts w:ascii="Times New Roman" w:hAnsi="Times New Roman"/>
                <w:b/>
              </w:rPr>
            </w:pPr>
            <w:r w:rsidRPr="005C5B74">
              <w:rPr>
                <w:rFonts w:ascii="Times New Roman" w:hAnsi="Times New Roman"/>
                <w:b/>
              </w:rPr>
              <w:t>3. Порядок ведения бюджетных смет</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 xml:space="preserve">3.1. Ведение сметы предусматривает внесение изменений в смету в </w:t>
            </w:r>
            <w:proofErr w:type="gramStart"/>
            <w:r w:rsidRPr="005C5B74">
              <w:rPr>
                <w:rFonts w:ascii="Times New Roman" w:hAnsi="Times New Roman"/>
              </w:rPr>
              <w:t>пределах</w:t>
            </w:r>
            <w:proofErr w:type="gramEnd"/>
            <w:r w:rsidRPr="005C5B74">
              <w:rPr>
                <w:rFonts w:ascii="Times New Roman" w:hAnsi="Times New Roman"/>
              </w:rPr>
              <w:t xml:space="preserve"> доведенных в установленном порядке объемов соответствующих лимитов бюджетных обязательств.</w:t>
            </w:r>
          </w:p>
          <w:p w:rsidR="008767B0" w:rsidRPr="005C5B74" w:rsidRDefault="003D4D4B" w:rsidP="008767B0">
            <w:pPr>
              <w:pStyle w:val="ConsPlusNormal"/>
              <w:ind w:firstLine="540"/>
              <w:jc w:val="both"/>
              <w:rPr>
                <w:rFonts w:ascii="Times New Roman" w:hAnsi="Times New Roman"/>
              </w:rPr>
            </w:pPr>
            <w:r w:rsidRPr="005C5B74">
              <w:rPr>
                <w:rFonts w:ascii="Times New Roman" w:hAnsi="Times New Roman"/>
              </w:rPr>
              <w:t>3.2. Внесение изменений в смету учреждения осуществляется на основании письменного обращения адресованного главному распорядителю бюджетных средств.</w:t>
            </w:r>
          </w:p>
          <w:p w:rsidR="004505DC" w:rsidRDefault="003D4D4B" w:rsidP="008767B0">
            <w:pPr>
              <w:pStyle w:val="ConsPlusNormal"/>
              <w:ind w:firstLine="540"/>
              <w:jc w:val="both"/>
              <w:rPr>
                <w:rFonts w:ascii="Times New Roman" w:hAnsi="Times New Roman"/>
                <w:i/>
              </w:rPr>
            </w:pPr>
            <w:r w:rsidRPr="005C5B74">
              <w:rPr>
                <w:rFonts w:ascii="Times New Roman" w:hAnsi="Times New Roman"/>
              </w:rPr>
              <w:t xml:space="preserve">3.3. </w:t>
            </w:r>
            <w:r w:rsidR="008767B0" w:rsidRPr="005C5B74">
              <w:rPr>
                <w:rFonts w:ascii="Times New Roman" w:hAnsi="Times New Roman"/>
              </w:rPr>
              <w:t>Изменение показателей сметы Местной администрации, учреждения осуществляется по формам, согласно приложению 2 к Порядку.</w:t>
            </w:r>
            <w:r w:rsidR="008767B0" w:rsidRPr="005C5B74">
              <w:rPr>
                <w:rFonts w:ascii="Times New Roman" w:hAnsi="Times New Roman"/>
                <w:i/>
              </w:rPr>
              <w:t xml:space="preserve"> </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3.4. Внесение изменений в смету осуществляется путем утверждения изменений показателей (сумм увеличения, отражающихся со знаком "плюс", и (или) уменьшения, отражающихся со знаком "минус", объемов сметных назначений):</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а) изменяющих объемы сметных назначений в случае изменения доведенного получателям бюджетных средств в установленном порядке объемов лимитов бюджетных обязательств;</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 xml:space="preserve">б) изменяющих распределение сметных назначений по кодам классификации расходов </w:t>
            </w:r>
            <w:r w:rsidRPr="005C5B74">
              <w:rPr>
                <w:rFonts w:ascii="Times New Roman" w:hAnsi="Times New Roman"/>
              </w:rPr>
              <w:lastRenderedPageBreak/>
              <w:t>бюджетов бюджетной классификации Российской Федерации, требующих изменения показателей бюджетной росписи и лимитов бюджетных обязательств получателей бюджетных средств;</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в) изменяющих распределение сметных назначений, не требующих изменения показателей бюджетной росписи и утвержденного объема лимитов бюджетных обязательств;</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г) изменяющих распределение сметных назначений по дополнительным кодам аналитических показателей, установленным в соответствии с пунктом 4 настоящих Общих требований, не требующих изменения показателей бюджетной росписи и утвержденного объема лимитов бюджетных обязательств.</w:t>
            </w:r>
          </w:p>
          <w:p w:rsidR="003D4D4B" w:rsidRPr="005C5B74" w:rsidRDefault="003D4D4B" w:rsidP="008767B0">
            <w:pPr>
              <w:pStyle w:val="ConsPlusNormal"/>
              <w:ind w:firstLine="540"/>
              <w:jc w:val="both"/>
              <w:rPr>
                <w:rFonts w:ascii="Times New Roman" w:hAnsi="Times New Roman"/>
              </w:rPr>
            </w:pPr>
            <w:r w:rsidRPr="005C5B74">
              <w:rPr>
                <w:rFonts w:ascii="Times New Roman" w:hAnsi="Times New Roman"/>
              </w:rPr>
              <w:t>3.5. Внесение изменений в смету, требующее изменения показателей бюджетной росписи местной администрации и лимитов бюджетных обязательств, утверждается после внесения в установленном порядке изменений в бюджетную роспись главного распорядителя средств местного бюджета и лимиты бюджетных обязательств.</w:t>
            </w:r>
          </w:p>
          <w:p w:rsidR="003D4D4B" w:rsidRPr="005C5B74" w:rsidRDefault="003D4D4B" w:rsidP="008767B0">
            <w:pPr>
              <w:pStyle w:val="ConsPlusNormal"/>
              <w:ind w:firstLine="540"/>
              <w:jc w:val="both"/>
              <w:rPr>
                <w:rFonts w:ascii="Times New Roman" w:hAnsi="Times New Roman"/>
                <w:b/>
              </w:rPr>
            </w:pPr>
            <w:r w:rsidRPr="005C5B74">
              <w:rPr>
                <w:rFonts w:ascii="Times New Roman" w:hAnsi="Times New Roman"/>
              </w:rPr>
              <w:t>3.6. Бюджетная смета с учетом внесенных изменений и изменения показателей бюджетной сметы подлежат согласованию и утверждению в порядке и сроки, аналогичные согласованию и утверждению бюджетной сметы.</w:t>
            </w:r>
            <w:r w:rsidRPr="005C5B74">
              <w:rPr>
                <w:rFonts w:ascii="Times New Roman" w:eastAsia="Times New Roman" w:hAnsi="Times New Roman"/>
                <w:color w:val="444444"/>
              </w:rPr>
              <w:t xml:space="preserve"> </w:t>
            </w:r>
          </w:p>
        </w:tc>
      </w:tr>
    </w:tbl>
    <w:p w:rsidR="003D4D4B" w:rsidRDefault="003D4D4B" w:rsidP="003D4D4B">
      <w:pPr>
        <w:spacing w:after="0" w:line="240" w:lineRule="auto"/>
      </w:pPr>
    </w:p>
    <w:p w:rsidR="003D4D4B" w:rsidRDefault="003D4D4B" w:rsidP="003D4D4B">
      <w:pPr>
        <w:spacing w:after="0" w:line="240" w:lineRule="auto"/>
        <w:ind w:left="4395" w:firstLine="708"/>
      </w:pPr>
    </w:p>
    <w:p w:rsidR="003D4D4B" w:rsidRDefault="003D4D4B" w:rsidP="003D4D4B">
      <w:pPr>
        <w:spacing w:after="0" w:line="240" w:lineRule="auto"/>
        <w:ind w:left="4395" w:firstLine="708"/>
      </w:pPr>
    </w:p>
    <w:p w:rsidR="003D4D4B" w:rsidRDefault="003D4D4B" w:rsidP="003D4D4B">
      <w:pPr>
        <w:spacing w:after="0" w:line="240" w:lineRule="auto"/>
        <w:ind w:left="4395" w:firstLine="708"/>
      </w:pPr>
    </w:p>
    <w:p w:rsidR="003D4D4B" w:rsidRDefault="003D4D4B" w:rsidP="003D4D4B">
      <w:pPr>
        <w:spacing w:after="0" w:line="240" w:lineRule="auto"/>
        <w:ind w:left="4395" w:firstLine="708"/>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4505DC" w:rsidRDefault="004505DC" w:rsidP="005C5B74">
      <w:pPr>
        <w:spacing w:after="0" w:line="240" w:lineRule="auto"/>
        <w:ind w:left="4395"/>
        <w:rPr>
          <w:szCs w:val="24"/>
        </w:rPr>
      </w:pPr>
    </w:p>
    <w:p w:rsidR="005C5B74" w:rsidRPr="005C5B74" w:rsidRDefault="005C5B74" w:rsidP="005C5B74">
      <w:pPr>
        <w:autoSpaceDE w:val="0"/>
        <w:autoSpaceDN w:val="0"/>
        <w:adjustRightInd w:val="0"/>
        <w:spacing w:after="0" w:line="240" w:lineRule="auto"/>
        <w:jc w:val="both"/>
        <w:rPr>
          <w:szCs w:val="24"/>
          <w:lang w:eastAsia="ru-RU"/>
        </w:rPr>
      </w:pPr>
    </w:p>
    <w:p w:rsidR="005C5B74" w:rsidRPr="005C5B74" w:rsidRDefault="005C5B74" w:rsidP="005C5B74">
      <w:pPr>
        <w:spacing w:after="0" w:line="240" w:lineRule="auto"/>
        <w:rPr>
          <w:szCs w:val="24"/>
        </w:rPr>
      </w:pPr>
    </w:p>
    <w:p w:rsidR="005C5B74" w:rsidRPr="005C5B74" w:rsidRDefault="005C5B74" w:rsidP="005C5B74">
      <w:pPr>
        <w:spacing w:after="0" w:line="240" w:lineRule="auto"/>
        <w:ind w:left="4395"/>
        <w:rPr>
          <w:b/>
          <w:szCs w:val="24"/>
        </w:rPr>
      </w:pPr>
    </w:p>
    <w:p w:rsidR="00CB5103" w:rsidRPr="005C5B74" w:rsidRDefault="00CB5103" w:rsidP="005C5B74">
      <w:pPr>
        <w:spacing w:after="0" w:line="240" w:lineRule="auto"/>
        <w:ind w:left="4395"/>
        <w:rPr>
          <w:szCs w:val="24"/>
        </w:rPr>
      </w:pPr>
    </w:p>
    <w:sectPr w:rsidR="00CB5103" w:rsidRPr="005C5B74" w:rsidSect="00CB51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97305"/>
    <w:multiLevelType w:val="multilevel"/>
    <w:tmpl w:val="3EDA9B8A"/>
    <w:lvl w:ilvl="0">
      <w:start w:val="1"/>
      <w:numFmt w:val="decimal"/>
      <w:lvlText w:val="%1."/>
      <w:lvlJc w:val="left"/>
      <w:pPr>
        <w:ind w:left="900" w:hanging="360"/>
      </w:pPr>
      <w:rPr>
        <w:rFonts w:hint="default"/>
      </w:rPr>
    </w:lvl>
    <w:lvl w:ilvl="1">
      <w:start w:val="1"/>
      <w:numFmt w:val="decimal"/>
      <w:isLgl/>
      <w:lvlText w:val="%1.%2."/>
      <w:lvlJc w:val="left"/>
      <w:pPr>
        <w:ind w:left="1831" w:hanging="1230"/>
      </w:pPr>
      <w:rPr>
        <w:rFonts w:hint="default"/>
      </w:rPr>
    </w:lvl>
    <w:lvl w:ilvl="2">
      <w:start w:val="1"/>
      <w:numFmt w:val="decimal"/>
      <w:isLgl/>
      <w:lvlText w:val="%1.%2.%3."/>
      <w:lvlJc w:val="left"/>
      <w:pPr>
        <w:ind w:left="1892" w:hanging="1230"/>
      </w:pPr>
      <w:rPr>
        <w:rFonts w:hint="default"/>
      </w:rPr>
    </w:lvl>
    <w:lvl w:ilvl="3">
      <w:start w:val="1"/>
      <w:numFmt w:val="decimal"/>
      <w:isLgl/>
      <w:lvlText w:val="%1.%2.%3.%4."/>
      <w:lvlJc w:val="left"/>
      <w:pPr>
        <w:ind w:left="1953" w:hanging="1230"/>
      </w:pPr>
      <w:rPr>
        <w:rFonts w:hint="default"/>
      </w:rPr>
    </w:lvl>
    <w:lvl w:ilvl="4">
      <w:start w:val="1"/>
      <w:numFmt w:val="decimal"/>
      <w:isLgl/>
      <w:lvlText w:val="%1.%2.%3.%4.%5."/>
      <w:lvlJc w:val="left"/>
      <w:pPr>
        <w:ind w:left="2014" w:hanging="1230"/>
      </w:pPr>
      <w:rPr>
        <w:rFonts w:hint="default"/>
      </w:rPr>
    </w:lvl>
    <w:lvl w:ilvl="5">
      <w:start w:val="1"/>
      <w:numFmt w:val="decimal"/>
      <w:isLgl/>
      <w:lvlText w:val="%1.%2.%3.%4.%5.%6."/>
      <w:lvlJc w:val="left"/>
      <w:pPr>
        <w:ind w:left="2075" w:hanging="1230"/>
      </w:pPr>
      <w:rPr>
        <w:rFonts w:hint="default"/>
      </w:rPr>
    </w:lvl>
    <w:lvl w:ilvl="6">
      <w:start w:val="1"/>
      <w:numFmt w:val="decimal"/>
      <w:isLgl/>
      <w:lvlText w:val="%1.%2.%3.%4.%5.%6.%7."/>
      <w:lvlJc w:val="left"/>
      <w:pPr>
        <w:ind w:left="2346" w:hanging="1440"/>
      </w:pPr>
      <w:rPr>
        <w:rFonts w:hint="default"/>
      </w:rPr>
    </w:lvl>
    <w:lvl w:ilvl="7">
      <w:start w:val="1"/>
      <w:numFmt w:val="decimal"/>
      <w:isLgl/>
      <w:lvlText w:val="%1.%2.%3.%4.%5.%6.%7.%8."/>
      <w:lvlJc w:val="left"/>
      <w:pPr>
        <w:ind w:left="2407" w:hanging="1440"/>
      </w:pPr>
      <w:rPr>
        <w:rFonts w:hint="default"/>
      </w:rPr>
    </w:lvl>
    <w:lvl w:ilvl="8">
      <w:start w:val="1"/>
      <w:numFmt w:val="decimal"/>
      <w:isLgl/>
      <w:lvlText w:val="%1.%2.%3.%4.%5.%6.%7.%8.%9."/>
      <w:lvlJc w:val="left"/>
      <w:pPr>
        <w:ind w:left="2828" w:hanging="1800"/>
      </w:pPr>
      <w:rPr>
        <w:rFonts w:hint="default"/>
      </w:rPr>
    </w:lvl>
  </w:abstractNum>
  <w:abstractNum w:abstractNumId="1">
    <w:nsid w:val="57F238D5"/>
    <w:multiLevelType w:val="hybridMultilevel"/>
    <w:tmpl w:val="C9B0E490"/>
    <w:lvl w:ilvl="0" w:tplc="ED927DAC">
      <w:start w:val="1"/>
      <w:numFmt w:val="decimal"/>
      <w:lvlText w:val="%1."/>
      <w:lvlJc w:val="left"/>
      <w:pPr>
        <w:ind w:left="1452" w:hanging="885"/>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48C1CB9"/>
    <w:multiLevelType w:val="multilevel"/>
    <w:tmpl w:val="3EDA9B8A"/>
    <w:lvl w:ilvl="0">
      <w:start w:val="1"/>
      <w:numFmt w:val="decimal"/>
      <w:lvlText w:val="%1."/>
      <w:lvlJc w:val="left"/>
      <w:pPr>
        <w:ind w:left="900" w:hanging="360"/>
      </w:pPr>
      <w:rPr>
        <w:rFonts w:hint="default"/>
      </w:rPr>
    </w:lvl>
    <w:lvl w:ilvl="1">
      <w:start w:val="1"/>
      <w:numFmt w:val="decimal"/>
      <w:isLgl/>
      <w:lvlText w:val="%1.%2."/>
      <w:lvlJc w:val="left"/>
      <w:pPr>
        <w:ind w:left="1831" w:hanging="1230"/>
      </w:pPr>
      <w:rPr>
        <w:rFonts w:hint="default"/>
      </w:rPr>
    </w:lvl>
    <w:lvl w:ilvl="2">
      <w:start w:val="1"/>
      <w:numFmt w:val="decimal"/>
      <w:isLgl/>
      <w:lvlText w:val="%1.%2.%3."/>
      <w:lvlJc w:val="left"/>
      <w:pPr>
        <w:ind w:left="1892" w:hanging="1230"/>
      </w:pPr>
      <w:rPr>
        <w:rFonts w:hint="default"/>
      </w:rPr>
    </w:lvl>
    <w:lvl w:ilvl="3">
      <w:start w:val="1"/>
      <w:numFmt w:val="decimal"/>
      <w:isLgl/>
      <w:lvlText w:val="%1.%2.%3.%4."/>
      <w:lvlJc w:val="left"/>
      <w:pPr>
        <w:ind w:left="1953" w:hanging="1230"/>
      </w:pPr>
      <w:rPr>
        <w:rFonts w:hint="default"/>
      </w:rPr>
    </w:lvl>
    <w:lvl w:ilvl="4">
      <w:start w:val="1"/>
      <w:numFmt w:val="decimal"/>
      <w:isLgl/>
      <w:lvlText w:val="%1.%2.%3.%4.%5."/>
      <w:lvlJc w:val="left"/>
      <w:pPr>
        <w:ind w:left="2014" w:hanging="1230"/>
      </w:pPr>
      <w:rPr>
        <w:rFonts w:hint="default"/>
      </w:rPr>
    </w:lvl>
    <w:lvl w:ilvl="5">
      <w:start w:val="1"/>
      <w:numFmt w:val="decimal"/>
      <w:isLgl/>
      <w:lvlText w:val="%1.%2.%3.%4.%5.%6."/>
      <w:lvlJc w:val="left"/>
      <w:pPr>
        <w:ind w:left="2075" w:hanging="1230"/>
      </w:pPr>
      <w:rPr>
        <w:rFonts w:hint="default"/>
      </w:rPr>
    </w:lvl>
    <w:lvl w:ilvl="6">
      <w:start w:val="1"/>
      <w:numFmt w:val="decimal"/>
      <w:isLgl/>
      <w:lvlText w:val="%1.%2.%3.%4.%5.%6.%7."/>
      <w:lvlJc w:val="left"/>
      <w:pPr>
        <w:ind w:left="2346" w:hanging="1440"/>
      </w:pPr>
      <w:rPr>
        <w:rFonts w:hint="default"/>
      </w:rPr>
    </w:lvl>
    <w:lvl w:ilvl="7">
      <w:start w:val="1"/>
      <w:numFmt w:val="decimal"/>
      <w:isLgl/>
      <w:lvlText w:val="%1.%2.%3.%4.%5.%6.%7.%8."/>
      <w:lvlJc w:val="left"/>
      <w:pPr>
        <w:ind w:left="2407" w:hanging="1440"/>
      </w:pPr>
      <w:rPr>
        <w:rFonts w:hint="default"/>
      </w:rPr>
    </w:lvl>
    <w:lvl w:ilvl="8">
      <w:start w:val="1"/>
      <w:numFmt w:val="decimal"/>
      <w:isLgl/>
      <w:lvlText w:val="%1.%2.%3.%4.%5.%6.%7.%8.%9."/>
      <w:lvlJc w:val="left"/>
      <w:pPr>
        <w:ind w:left="2828"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3D4D4B"/>
    <w:rsid w:val="00085D20"/>
    <w:rsid w:val="00194232"/>
    <w:rsid w:val="001F08F1"/>
    <w:rsid w:val="00256695"/>
    <w:rsid w:val="00272534"/>
    <w:rsid w:val="00276DC1"/>
    <w:rsid w:val="002D3F7E"/>
    <w:rsid w:val="002E12B4"/>
    <w:rsid w:val="002E3C94"/>
    <w:rsid w:val="00341DF5"/>
    <w:rsid w:val="003D4D4B"/>
    <w:rsid w:val="004309DF"/>
    <w:rsid w:val="004505DC"/>
    <w:rsid w:val="00465323"/>
    <w:rsid w:val="004E50D7"/>
    <w:rsid w:val="004F0F43"/>
    <w:rsid w:val="0054099C"/>
    <w:rsid w:val="005753BF"/>
    <w:rsid w:val="005A331B"/>
    <w:rsid w:val="005C5B74"/>
    <w:rsid w:val="0067059A"/>
    <w:rsid w:val="006923E0"/>
    <w:rsid w:val="007646D0"/>
    <w:rsid w:val="008534D1"/>
    <w:rsid w:val="008767B0"/>
    <w:rsid w:val="008A139E"/>
    <w:rsid w:val="00936742"/>
    <w:rsid w:val="00972893"/>
    <w:rsid w:val="00A47C9C"/>
    <w:rsid w:val="00A72777"/>
    <w:rsid w:val="00B05675"/>
    <w:rsid w:val="00BA730B"/>
    <w:rsid w:val="00C7454D"/>
    <w:rsid w:val="00CA4A4A"/>
    <w:rsid w:val="00CB5103"/>
    <w:rsid w:val="00CE4476"/>
    <w:rsid w:val="00D175E8"/>
    <w:rsid w:val="00F35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D4B"/>
    <w:pPr>
      <w:spacing w:after="200" w:line="276" w:lineRule="auto"/>
    </w:pPr>
    <w:rPr>
      <w:sz w:val="24"/>
      <w:szCs w:val="22"/>
      <w:lang w:eastAsia="en-US"/>
    </w:rPr>
  </w:style>
  <w:style w:type="paragraph" w:styleId="1">
    <w:name w:val="heading 1"/>
    <w:basedOn w:val="a"/>
    <w:next w:val="a"/>
    <w:link w:val="10"/>
    <w:uiPriority w:val="9"/>
    <w:qFormat/>
    <w:rsid w:val="00272534"/>
    <w:pPr>
      <w:keepNext/>
      <w:keepLines/>
      <w:spacing w:before="480"/>
      <w:outlineLvl w:val="0"/>
    </w:pPr>
    <w:rPr>
      <w:rFonts w:ascii="Cambria" w:eastAsia="Times New Roman" w:hAnsi="Cambria"/>
      <w:b/>
      <w:bCs/>
      <w:color w:val="365F91"/>
      <w:sz w:val="28"/>
      <w:szCs w:val="28"/>
    </w:rPr>
  </w:style>
  <w:style w:type="paragraph" w:styleId="3">
    <w:name w:val="heading 3"/>
    <w:basedOn w:val="a"/>
    <w:next w:val="a"/>
    <w:link w:val="30"/>
    <w:uiPriority w:val="9"/>
    <w:qFormat/>
    <w:rsid w:val="00272534"/>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rsid w:val="00272534"/>
    <w:pPr>
      <w:spacing w:after="120"/>
    </w:pPr>
  </w:style>
  <w:style w:type="character" w:customStyle="1" w:styleId="a4">
    <w:name w:val="Основной текст Знак"/>
    <w:link w:val="a3"/>
    <w:uiPriority w:val="99"/>
    <w:rsid w:val="00272534"/>
    <w:rPr>
      <w:sz w:val="24"/>
      <w:szCs w:val="24"/>
      <w:lang w:eastAsia="zh-CN"/>
    </w:rPr>
  </w:style>
  <w:style w:type="paragraph" w:styleId="a5">
    <w:name w:val="List Paragraph"/>
    <w:basedOn w:val="a"/>
    <w:link w:val="a6"/>
    <w:uiPriority w:val="34"/>
    <w:qFormat/>
    <w:rsid w:val="00272534"/>
    <w:pPr>
      <w:ind w:left="720"/>
      <w:contextualSpacing/>
    </w:pPr>
  </w:style>
  <w:style w:type="paragraph" w:customStyle="1" w:styleId="TableParagraph">
    <w:name w:val="Table Paragraph"/>
    <w:basedOn w:val="a"/>
    <w:uiPriority w:val="1"/>
    <w:qFormat/>
    <w:rsid w:val="00272534"/>
    <w:pPr>
      <w:widowControl w:val="0"/>
    </w:pPr>
    <w:rPr>
      <w:rFonts w:ascii="Calibri" w:hAnsi="Calibri"/>
      <w:sz w:val="22"/>
      <w:lang w:val="en-US"/>
    </w:rPr>
  </w:style>
  <w:style w:type="character" w:customStyle="1" w:styleId="10">
    <w:name w:val="Заголовок 1 Знак"/>
    <w:link w:val="1"/>
    <w:uiPriority w:val="9"/>
    <w:rsid w:val="00272534"/>
    <w:rPr>
      <w:rFonts w:ascii="Cambria" w:eastAsia="Times New Roman" w:hAnsi="Cambria" w:cs="Times New Roman"/>
      <w:b/>
      <w:bCs/>
      <w:color w:val="365F91"/>
      <w:sz w:val="28"/>
      <w:szCs w:val="28"/>
      <w:lang w:eastAsia="zh-CN"/>
    </w:rPr>
  </w:style>
  <w:style w:type="character" w:customStyle="1" w:styleId="30">
    <w:name w:val="Заголовок 3 Знак"/>
    <w:basedOn w:val="a0"/>
    <w:link w:val="3"/>
    <w:uiPriority w:val="9"/>
    <w:rsid w:val="00272534"/>
    <w:rPr>
      <w:rFonts w:ascii="Cambria" w:eastAsia="Times New Roman" w:hAnsi="Cambria"/>
      <w:b/>
      <w:bCs/>
      <w:sz w:val="26"/>
      <w:szCs w:val="26"/>
      <w:lang w:eastAsia="zh-CN"/>
    </w:rPr>
  </w:style>
  <w:style w:type="character" w:customStyle="1" w:styleId="31">
    <w:name w:val="Заголовок 3 Знак1"/>
    <w:basedOn w:val="a0"/>
    <w:uiPriority w:val="9"/>
    <w:rsid w:val="00272534"/>
    <w:rPr>
      <w:rFonts w:ascii="Cambria" w:eastAsia="Times New Roman" w:hAnsi="Cambria" w:cs="Times New Roman"/>
      <w:b/>
      <w:bCs/>
      <w:sz w:val="26"/>
      <w:szCs w:val="26"/>
      <w:lang w:eastAsia="zh-CN"/>
    </w:rPr>
  </w:style>
  <w:style w:type="paragraph" w:styleId="11">
    <w:name w:val="toc 1"/>
    <w:basedOn w:val="a"/>
    <w:next w:val="a"/>
    <w:autoRedefine/>
    <w:uiPriority w:val="39"/>
    <w:unhideWhenUsed/>
    <w:qFormat/>
    <w:rsid w:val="00272534"/>
    <w:pPr>
      <w:spacing w:after="100"/>
    </w:pPr>
  </w:style>
  <w:style w:type="paragraph" w:styleId="2">
    <w:name w:val="toc 2"/>
    <w:basedOn w:val="a"/>
    <w:next w:val="a"/>
    <w:autoRedefine/>
    <w:uiPriority w:val="39"/>
    <w:semiHidden/>
    <w:unhideWhenUsed/>
    <w:qFormat/>
    <w:rsid w:val="00272534"/>
    <w:pPr>
      <w:spacing w:after="100"/>
      <w:ind w:left="220"/>
    </w:pPr>
    <w:rPr>
      <w:rFonts w:ascii="Calibri" w:eastAsia="Times New Roman" w:hAnsi="Calibri"/>
      <w:sz w:val="22"/>
      <w:lang w:eastAsia="ru-RU"/>
    </w:rPr>
  </w:style>
  <w:style w:type="paragraph" w:styleId="32">
    <w:name w:val="toc 3"/>
    <w:basedOn w:val="a"/>
    <w:next w:val="a"/>
    <w:autoRedefine/>
    <w:uiPriority w:val="39"/>
    <w:semiHidden/>
    <w:unhideWhenUsed/>
    <w:qFormat/>
    <w:rsid w:val="00272534"/>
    <w:pPr>
      <w:spacing w:after="100"/>
      <w:ind w:left="440"/>
    </w:pPr>
    <w:rPr>
      <w:rFonts w:ascii="Calibri" w:eastAsia="Times New Roman" w:hAnsi="Calibri"/>
      <w:sz w:val="22"/>
      <w:lang w:eastAsia="ru-RU"/>
    </w:rPr>
  </w:style>
  <w:style w:type="paragraph" w:styleId="a7">
    <w:name w:val="Title"/>
    <w:aliases w:val="Знак1 Знак Знак Знак"/>
    <w:basedOn w:val="a"/>
    <w:link w:val="a8"/>
    <w:qFormat/>
    <w:rsid w:val="00272534"/>
    <w:pPr>
      <w:widowControl w:val="0"/>
      <w:autoSpaceDE w:val="0"/>
      <w:autoSpaceDN w:val="0"/>
      <w:adjustRightInd w:val="0"/>
      <w:spacing w:before="240" w:after="60"/>
      <w:jc w:val="center"/>
      <w:outlineLvl w:val="0"/>
    </w:pPr>
    <w:rPr>
      <w:rFonts w:ascii="Cambria" w:eastAsia="Times New Roman" w:hAnsi="Cambria" w:cs="Cambria"/>
      <w:b/>
      <w:bCs/>
      <w:kern w:val="28"/>
      <w:sz w:val="32"/>
      <w:szCs w:val="32"/>
      <w:lang w:eastAsia="ru-RU"/>
    </w:rPr>
  </w:style>
  <w:style w:type="character" w:customStyle="1" w:styleId="a8">
    <w:name w:val="Название Знак"/>
    <w:aliases w:val="Знак1 Знак Знак Знак Знак"/>
    <w:basedOn w:val="a0"/>
    <w:link w:val="a7"/>
    <w:rsid w:val="00272534"/>
    <w:rPr>
      <w:rFonts w:ascii="Cambria" w:eastAsia="Times New Roman" w:hAnsi="Cambria" w:cs="Cambria"/>
      <w:b/>
      <w:bCs/>
      <w:kern w:val="28"/>
      <w:sz w:val="32"/>
      <w:szCs w:val="32"/>
    </w:rPr>
  </w:style>
  <w:style w:type="paragraph" w:styleId="a9">
    <w:name w:val="Subtitle"/>
    <w:basedOn w:val="a"/>
    <w:next w:val="a"/>
    <w:link w:val="aa"/>
    <w:uiPriority w:val="11"/>
    <w:qFormat/>
    <w:rsid w:val="00272534"/>
    <w:pPr>
      <w:numPr>
        <w:ilvl w:val="1"/>
      </w:numPr>
    </w:pPr>
    <w:rPr>
      <w:rFonts w:ascii="Cambria" w:eastAsia="Times New Roman" w:hAnsi="Cambria"/>
      <w:i/>
      <w:iCs/>
      <w:color w:val="4F81BD"/>
      <w:spacing w:val="15"/>
    </w:rPr>
  </w:style>
  <w:style w:type="character" w:customStyle="1" w:styleId="aa">
    <w:name w:val="Подзаголовок Знак"/>
    <w:link w:val="a9"/>
    <w:uiPriority w:val="11"/>
    <w:rsid w:val="00272534"/>
    <w:rPr>
      <w:rFonts w:ascii="Cambria" w:eastAsia="Times New Roman" w:hAnsi="Cambria" w:cs="Times New Roman"/>
      <w:i/>
      <w:iCs/>
      <w:color w:val="4F81BD"/>
      <w:spacing w:val="15"/>
      <w:sz w:val="24"/>
      <w:szCs w:val="24"/>
      <w:lang w:eastAsia="zh-CN"/>
    </w:rPr>
  </w:style>
  <w:style w:type="character" w:styleId="ab">
    <w:name w:val="Emphasis"/>
    <w:qFormat/>
    <w:rsid w:val="00272534"/>
    <w:rPr>
      <w:i/>
      <w:iCs/>
    </w:rPr>
  </w:style>
  <w:style w:type="paragraph" w:styleId="ac">
    <w:name w:val="No Spacing"/>
    <w:link w:val="ad"/>
    <w:uiPriority w:val="1"/>
    <w:qFormat/>
    <w:rsid w:val="00272534"/>
    <w:rPr>
      <w:rFonts w:ascii="Times New Roman CYR" w:eastAsia="Times New Roman" w:hAnsi="Times New Roman CYR"/>
      <w:lang w:eastAsia="en-US"/>
    </w:rPr>
  </w:style>
  <w:style w:type="character" w:customStyle="1" w:styleId="ad">
    <w:name w:val="Без интервала Знак"/>
    <w:basedOn w:val="a0"/>
    <w:link w:val="ac"/>
    <w:uiPriority w:val="1"/>
    <w:locked/>
    <w:rsid w:val="00272534"/>
    <w:rPr>
      <w:rFonts w:ascii="Times New Roman CYR" w:eastAsia="Times New Roman" w:hAnsi="Times New Roman CYR"/>
      <w:lang w:eastAsia="en-US"/>
    </w:rPr>
  </w:style>
  <w:style w:type="character" w:customStyle="1" w:styleId="a6">
    <w:name w:val="Абзац списка Знак"/>
    <w:link w:val="a5"/>
    <w:uiPriority w:val="34"/>
    <w:locked/>
    <w:rsid w:val="00272534"/>
    <w:rPr>
      <w:sz w:val="24"/>
      <w:szCs w:val="24"/>
      <w:lang w:eastAsia="zh-CN"/>
    </w:rPr>
  </w:style>
  <w:style w:type="paragraph" w:styleId="ae">
    <w:name w:val="TOC Heading"/>
    <w:basedOn w:val="1"/>
    <w:next w:val="a"/>
    <w:uiPriority w:val="39"/>
    <w:qFormat/>
    <w:rsid w:val="00272534"/>
    <w:pPr>
      <w:outlineLvl w:val="9"/>
    </w:pPr>
    <w:rPr>
      <w:lang w:eastAsia="ru-RU"/>
    </w:rPr>
  </w:style>
  <w:style w:type="paragraph" w:customStyle="1" w:styleId="Heading1">
    <w:name w:val="Heading 1"/>
    <w:basedOn w:val="a"/>
    <w:uiPriority w:val="1"/>
    <w:qFormat/>
    <w:rsid w:val="00272534"/>
    <w:pPr>
      <w:widowControl w:val="0"/>
      <w:ind w:left="102"/>
      <w:outlineLvl w:val="1"/>
    </w:pPr>
    <w:rPr>
      <w:rFonts w:eastAsia="Times New Roman"/>
      <w:b/>
      <w:bCs/>
      <w:sz w:val="22"/>
      <w:lang w:val="en-US"/>
    </w:rPr>
  </w:style>
  <w:style w:type="paragraph" w:customStyle="1" w:styleId="Heading2">
    <w:name w:val="Heading 2"/>
    <w:basedOn w:val="a"/>
    <w:uiPriority w:val="1"/>
    <w:qFormat/>
    <w:rsid w:val="00272534"/>
    <w:pPr>
      <w:widowControl w:val="0"/>
      <w:ind w:left="102" w:firstLine="566"/>
      <w:outlineLvl w:val="2"/>
    </w:pPr>
    <w:rPr>
      <w:rFonts w:eastAsia="Times New Roman"/>
      <w:sz w:val="22"/>
      <w:lang w:val="en-US"/>
    </w:rPr>
  </w:style>
  <w:style w:type="paragraph" w:customStyle="1" w:styleId="Heading3">
    <w:name w:val="Heading 3"/>
    <w:basedOn w:val="a"/>
    <w:uiPriority w:val="1"/>
    <w:qFormat/>
    <w:rsid w:val="00272534"/>
    <w:pPr>
      <w:widowControl w:val="0"/>
      <w:ind w:left="102"/>
      <w:outlineLvl w:val="3"/>
    </w:pPr>
    <w:rPr>
      <w:rFonts w:eastAsia="Times New Roman"/>
      <w:b/>
      <w:bCs/>
      <w:sz w:val="20"/>
      <w:szCs w:val="20"/>
      <w:lang w:val="en-US"/>
    </w:rPr>
  </w:style>
  <w:style w:type="table" w:styleId="af">
    <w:name w:val="Table Grid"/>
    <w:basedOn w:val="a1"/>
    <w:uiPriority w:val="59"/>
    <w:rsid w:val="003D4D4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3D4D4B"/>
    <w:pPr>
      <w:widowControl w:val="0"/>
      <w:autoSpaceDE w:val="0"/>
      <w:autoSpaceDN w:val="0"/>
      <w:adjustRightInd w:val="0"/>
      <w:spacing w:after="0" w:line="276" w:lineRule="exact"/>
      <w:ind w:firstLine="706"/>
      <w:jc w:val="both"/>
    </w:pPr>
    <w:rPr>
      <w:rFonts w:eastAsia="Times New Roman"/>
      <w:szCs w:val="24"/>
      <w:lang w:eastAsia="ru-RU"/>
    </w:rPr>
  </w:style>
  <w:style w:type="paragraph" w:customStyle="1" w:styleId="ConsPlusNormal">
    <w:name w:val="ConsPlusNormal"/>
    <w:rsid w:val="003D4D4B"/>
    <w:pPr>
      <w:autoSpaceDE w:val="0"/>
      <w:autoSpaceDN w:val="0"/>
      <w:adjustRightInd w:val="0"/>
    </w:pPr>
    <w:rPr>
      <w:sz w:val="24"/>
      <w:szCs w:val="24"/>
    </w:rPr>
  </w:style>
  <w:style w:type="paragraph" w:customStyle="1" w:styleId="ConsPlusTitle">
    <w:name w:val="ConsPlusTitle"/>
    <w:uiPriority w:val="99"/>
    <w:rsid w:val="003D4D4B"/>
    <w:pPr>
      <w:widowControl w:val="0"/>
      <w:autoSpaceDE w:val="0"/>
      <w:autoSpaceDN w:val="0"/>
      <w:adjustRightInd w:val="0"/>
    </w:pPr>
    <w:rPr>
      <w:rFonts w:eastAsia="Times New Roman"/>
      <w:b/>
      <w:bCs/>
      <w:sz w:val="24"/>
      <w:szCs w:val="24"/>
    </w:rPr>
  </w:style>
  <w:style w:type="paragraph" w:styleId="af0">
    <w:name w:val="Normal (Web)"/>
    <w:basedOn w:val="a"/>
    <w:uiPriority w:val="99"/>
    <w:unhideWhenUsed/>
    <w:rsid w:val="0067059A"/>
    <w:pPr>
      <w:spacing w:before="100" w:beforeAutospacing="1" w:after="100" w:afterAutospacing="1" w:line="240" w:lineRule="auto"/>
    </w:pPr>
    <w:rPr>
      <w:rFonts w:eastAsia="Times New Roman"/>
      <w:szCs w:val="24"/>
      <w:lang w:eastAsia="ru-RU"/>
    </w:rPr>
  </w:style>
  <w:style w:type="character" w:styleId="af1">
    <w:name w:val="Hyperlink"/>
    <w:basedOn w:val="a0"/>
    <w:uiPriority w:val="99"/>
    <w:unhideWhenUsed/>
    <w:rsid w:val="0067059A"/>
    <w:rPr>
      <w:color w:val="0000FF"/>
      <w:u w:val="single"/>
    </w:rPr>
  </w:style>
  <w:style w:type="character" w:customStyle="1" w:styleId="20">
    <w:name w:val="Основной текст (2)_"/>
    <w:basedOn w:val="a0"/>
    <w:link w:val="21"/>
    <w:uiPriority w:val="99"/>
    <w:locked/>
    <w:rsid w:val="00276DC1"/>
    <w:rPr>
      <w:shd w:val="clear" w:color="auto" w:fill="FFFFFF"/>
    </w:rPr>
  </w:style>
  <w:style w:type="paragraph" w:customStyle="1" w:styleId="21">
    <w:name w:val="Основной текст (2)1"/>
    <w:basedOn w:val="a"/>
    <w:link w:val="20"/>
    <w:uiPriority w:val="99"/>
    <w:rsid w:val="00276DC1"/>
    <w:pPr>
      <w:widowControl w:val="0"/>
      <w:shd w:val="clear" w:color="auto" w:fill="FFFFFF"/>
      <w:spacing w:before="900" w:after="360" w:line="240" w:lineRule="atLeast"/>
    </w:pPr>
    <w:rPr>
      <w:sz w:val="20"/>
      <w:szCs w:val="20"/>
      <w:lang w:eastAsia="ru-RU"/>
    </w:rPr>
  </w:style>
</w:styles>
</file>

<file path=word/webSettings.xml><?xml version="1.0" encoding="utf-8"?>
<w:webSettings xmlns:r="http://schemas.openxmlformats.org/officeDocument/2006/relationships" xmlns:w="http://schemas.openxmlformats.org/wordprocessingml/2006/main">
  <w:divs>
    <w:div w:id="123236332">
      <w:bodyDiv w:val="1"/>
      <w:marLeft w:val="0"/>
      <w:marRight w:val="0"/>
      <w:marTop w:val="0"/>
      <w:marBottom w:val="0"/>
      <w:divBdr>
        <w:top w:val="none" w:sz="0" w:space="0" w:color="auto"/>
        <w:left w:val="none" w:sz="0" w:space="0" w:color="auto"/>
        <w:bottom w:val="none" w:sz="0" w:space="0" w:color="auto"/>
        <w:right w:val="none" w:sz="0" w:space="0" w:color="auto"/>
      </w:divBdr>
    </w:div>
    <w:div w:id="1258979031">
      <w:bodyDiv w:val="1"/>
      <w:marLeft w:val="0"/>
      <w:marRight w:val="0"/>
      <w:marTop w:val="0"/>
      <w:marBottom w:val="0"/>
      <w:divBdr>
        <w:top w:val="none" w:sz="0" w:space="0" w:color="auto"/>
        <w:left w:val="none" w:sz="0" w:space="0" w:color="auto"/>
        <w:bottom w:val="none" w:sz="0" w:space="0" w:color="auto"/>
        <w:right w:val="none" w:sz="0" w:space="0" w:color="auto"/>
      </w:divBdr>
    </w:div>
    <w:div w:id="126263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1477</Words>
  <Characters>8424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cp:lastPrinted>2022-10-27T09:35:00Z</cp:lastPrinted>
  <dcterms:created xsi:type="dcterms:W3CDTF">2022-09-27T13:41:00Z</dcterms:created>
  <dcterms:modified xsi:type="dcterms:W3CDTF">2024-03-13T08:36:00Z</dcterms:modified>
</cp:coreProperties>
</file>